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545" w:rsidRDefault="00386545" w:rsidP="00386545">
      <w:pPr>
        <w:widowControl w:val="0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Оператору электронной площадки  </w:t>
      </w:r>
    </w:p>
    <w:p w:rsidR="00386545" w:rsidRDefault="00386545" w:rsidP="00386545">
      <w:pPr>
        <w:widowControl w:val="0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ООО «Сибирская торговая площадка»</w:t>
      </w:r>
    </w:p>
    <w:p w:rsidR="00386545" w:rsidRDefault="00386545" w:rsidP="00386545">
      <w:pPr>
        <w:widowControl w:val="0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86545" w:rsidRDefault="00386545" w:rsidP="00386545">
      <w:pPr>
        <w:widowControl w:val="0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 организатора торгов конкурсного управляющего                                                                           ООО «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Главспиртторг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 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Салказанова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Владимира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Тамбиевича</w:t>
      </w:r>
      <w:proofErr w:type="spellEnd"/>
    </w:p>
    <w:p w:rsidR="00386545" w:rsidRDefault="00386545" w:rsidP="00386545">
      <w:pPr>
        <w:widowControl w:val="0"/>
        <w:spacing w:after="0" w:line="240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86545" w:rsidRDefault="00386545" w:rsidP="00386545">
      <w:pPr>
        <w:widowControl w:val="0"/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Заявление.</w:t>
      </w:r>
    </w:p>
    <w:p w:rsidR="00386545" w:rsidRDefault="00386545" w:rsidP="00386545">
      <w:pPr>
        <w:widowControl w:val="0"/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86545" w:rsidRDefault="00386545" w:rsidP="00386545">
      <w:pPr>
        <w:widowControl w:val="0"/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86545" w:rsidRPr="00386545" w:rsidRDefault="00386545" w:rsidP="00386545">
      <w:pPr>
        <w:widowControl w:val="0"/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65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электронной площадке </w:t>
      </w:r>
      <w:r w:rsidRPr="00386545">
        <w:rPr>
          <w:rStyle w:val="fontstyle29"/>
          <w:rFonts w:ascii="Times New Roman" w:hAnsi="Times New Roman" w:cs="Times New Roman"/>
          <w:sz w:val="24"/>
          <w:szCs w:val="24"/>
        </w:rPr>
        <w:t xml:space="preserve">«Сибирская торговая площадка», адрес: </w:t>
      </w:r>
      <w:hyperlink r:id="rId5" w:history="1">
        <w:r w:rsidRPr="00386545">
          <w:rPr>
            <w:rStyle w:val="a3"/>
            <w:rFonts w:ascii="Times New Roman" w:hAnsi="Times New Roman" w:cs="Times New Roman"/>
            <w:sz w:val="24"/>
            <w:szCs w:val="24"/>
          </w:rPr>
          <w:t>http://sibtoptrade.ru</w:t>
        </w:r>
      </w:hyperlink>
      <w:r w:rsidRPr="00386545">
        <w:rPr>
          <w:rFonts w:ascii="Times New Roman" w:hAnsi="Times New Roman" w:cs="Times New Roman"/>
          <w:sz w:val="24"/>
          <w:szCs w:val="24"/>
        </w:rPr>
        <w:t>.</w:t>
      </w:r>
      <w:r w:rsidRPr="003865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25AE" w:rsidRDefault="001025AE" w:rsidP="00386545">
      <w:pPr>
        <w:widowControl w:val="0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период с 10.05.2017г. по 05.06.2017 г. </w:t>
      </w:r>
      <w:r w:rsidR="00386545" w:rsidRPr="003865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проводятся торги посредством публичного </w:t>
      </w:r>
      <w:proofErr w:type="gramStart"/>
      <w:r w:rsidR="00386545" w:rsidRPr="003865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предложения </w:t>
      </w:r>
      <w:r w:rsidR="00386545" w:rsidRPr="003865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</w:t>
      </w:r>
      <w:proofErr w:type="gramEnd"/>
      <w:r w:rsidR="00386545" w:rsidRPr="003865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продаже имущества ООО</w:t>
      </w:r>
      <w:r w:rsidR="00386545" w:rsidRPr="003865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="00386545" w:rsidRPr="00386545">
        <w:rPr>
          <w:rFonts w:ascii="Times New Roman" w:eastAsia="Times New Roman" w:hAnsi="Times New Roman" w:cs="Times New Roman"/>
          <w:color w:val="000000"/>
          <w:sz w:val="24"/>
          <w:szCs w:val="24"/>
        </w:rPr>
        <w:t>Главспиртторг</w:t>
      </w:r>
      <w:proofErr w:type="spellEnd"/>
      <w:r w:rsidR="00386545" w:rsidRPr="003865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- </w:t>
      </w:r>
      <w:r w:rsidR="00386545" w:rsidRPr="0038654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торги </w:t>
      </w:r>
      <w:r w:rsidR="00386545" w:rsidRPr="0038654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№СТП-1973/1</w:t>
      </w:r>
      <w:r w:rsidR="00386545" w:rsidRPr="0038654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386545" w:rsidRPr="003865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 настоящего времени заявок не поступило. </w:t>
      </w:r>
    </w:p>
    <w:p w:rsidR="00386545" w:rsidRDefault="00386545" w:rsidP="00386545">
      <w:pPr>
        <w:widowControl w:val="0"/>
        <w:spacing w:after="0" w:line="240" w:lineRule="atLeas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865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условиям торгов</w:t>
      </w:r>
      <w:r w:rsidRPr="003865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</w:t>
      </w:r>
      <w:r w:rsidRPr="003865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ходе продажи Имущества </w:t>
      </w:r>
      <w:r w:rsidR="001025AE">
        <w:rPr>
          <w:rFonts w:ascii="Times New Roman" w:eastAsia="Calibri" w:hAnsi="Times New Roman" w:cs="Times New Roman"/>
          <w:sz w:val="24"/>
          <w:szCs w:val="24"/>
          <w:lang w:eastAsia="ru-RU"/>
        </w:rPr>
        <w:t>ООО «</w:t>
      </w:r>
      <w:proofErr w:type="spellStart"/>
      <w:r w:rsidR="001025AE">
        <w:rPr>
          <w:rFonts w:ascii="Times New Roman" w:eastAsia="Calibri" w:hAnsi="Times New Roman" w:cs="Times New Roman"/>
          <w:sz w:val="24"/>
          <w:szCs w:val="24"/>
          <w:lang w:eastAsia="ru-RU"/>
        </w:rPr>
        <w:t>Главспиртторг</w:t>
      </w:r>
      <w:proofErr w:type="spellEnd"/>
      <w:r w:rsidR="001025A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</w:t>
      </w:r>
      <w:r w:rsidRPr="003865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посредством публичного предложения </w:t>
      </w:r>
      <w:r w:rsidR="001025A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залоговый </w:t>
      </w:r>
      <w:r w:rsidRPr="003865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кредитор вправе оставить Имущество за собой на любом этапе снижения цены Имущества при отсутствии заявок на участие в торгах по цене, установленной для </w:t>
      </w:r>
      <w:proofErr w:type="gramStart"/>
      <w:r w:rsidRPr="00386545">
        <w:rPr>
          <w:rFonts w:ascii="Times New Roman" w:eastAsia="Calibri" w:hAnsi="Times New Roman" w:cs="Times New Roman"/>
          <w:sz w:val="24"/>
          <w:szCs w:val="24"/>
          <w:lang w:eastAsia="ru-RU"/>
        </w:rPr>
        <w:t>определенного  этапа</w:t>
      </w:r>
      <w:proofErr w:type="gramEnd"/>
      <w:r w:rsidRPr="003865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снижения цены Имущества.</w:t>
      </w:r>
      <w:r w:rsidRPr="003865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1025AE" w:rsidRPr="00386545" w:rsidRDefault="001025AE" w:rsidP="00386545">
      <w:pPr>
        <w:widowControl w:val="0"/>
        <w:spacing w:after="0" w:line="240" w:lineRule="atLeas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86545" w:rsidRPr="00386545" w:rsidRDefault="00386545" w:rsidP="00386545">
      <w:pPr>
        <w:widowControl w:val="0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545">
        <w:rPr>
          <w:rFonts w:ascii="Times New Roman" w:eastAsia="Calibri" w:hAnsi="Times New Roman" w:cs="Times New Roman"/>
          <w:sz w:val="24"/>
          <w:szCs w:val="24"/>
          <w:lang w:eastAsia="ru-RU"/>
        </w:rPr>
        <w:t>На торги выставлено имущество ООО «</w:t>
      </w:r>
      <w:proofErr w:type="spellStart"/>
      <w:r w:rsidRPr="00386545">
        <w:rPr>
          <w:rFonts w:ascii="Times New Roman" w:eastAsia="Calibri" w:hAnsi="Times New Roman" w:cs="Times New Roman"/>
          <w:sz w:val="24"/>
          <w:szCs w:val="24"/>
          <w:lang w:eastAsia="ru-RU"/>
        </w:rPr>
        <w:t>Главспиртторг</w:t>
      </w:r>
      <w:proofErr w:type="spellEnd"/>
      <w:r w:rsidRPr="00386545">
        <w:rPr>
          <w:rFonts w:ascii="Times New Roman" w:eastAsia="Calibri" w:hAnsi="Times New Roman" w:cs="Times New Roman"/>
          <w:sz w:val="24"/>
          <w:szCs w:val="24"/>
          <w:lang w:eastAsia="ru-RU"/>
        </w:rPr>
        <w:t>» в составе Лота №1:</w:t>
      </w:r>
      <w:r w:rsidR="001025A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Осахариватель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4 куб. м - 1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осахариватель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, 4 куб. м - 1 шт.; смеситель, 3,5 куб. м - 1 шт.</w:t>
      </w:r>
      <w:proofErr w:type="gram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выдерживатель</w:t>
      </w:r>
      <w:proofErr w:type="spellEnd"/>
      <w:proofErr w:type="gram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, 16 куб. м - 1 шт.</w:t>
      </w:r>
      <w:proofErr w:type="gram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выдерживатель</w:t>
      </w:r>
      <w:proofErr w:type="spellEnd"/>
      <w:proofErr w:type="gram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17 куб. м - 1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паросепаратор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(1), 14 куб. м - 1 шт.; дробилка А 1 ДМР-12 - 2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дрожжанка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8 куб. м - 1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дрожжанка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11 куб. м - 4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дрожжанка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18 куб. м - 2 шт.; бункер зерновой, 11 куб. м - 1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паросепаратор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(2) - 1 шт.; вакуум-испарит. камера, 6 куб. м - 2 шт.; насос Ж-6 ПИ 1032 - 1 шт.; вакуумные насосы 14 кВт - 1 шт.; конденсатор - 2 шт.; маточник, 1 куб. м - 2 шт.; контактные головки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., пара - 2 шт.; насос глубинный б515н45 - 3 шт.; насос глубинный б514н45 - 4 шт.; передаточная емкость, 20 куб. м - 1 шт.; передаточная емкости, 30 куб. м - 1 шт.; емкость сбора барды, 60 куб. м - 2 шт.; емкость сбора барды, 40 куб. м - 2 шт.</w:t>
      </w:r>
      <w:proofErr w:type="gram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;  бражная</w:t>
      </w:r>
      <w:proofErr w:type="gram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колонна - 2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одогреватель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бражки - 2 шт.; конденсатор бражной колонны - 2 шт.;  сепаратор бражки - 2 шт.;  конденсатор сепаратора бражки - 2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спиртоловушка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эфирная - 2 шт.; бардяной регулятор - 2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спиртоловушка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спиртовая - 2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эпюрационная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колонна - 2 шт.; дефлегматор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эпюрац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колонны - 2 шт.; конденсатор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эпюрац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колонны - 2 шт.; ректификационная колонна - 2 шт.; дефлегматор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ректифик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колонны - 2 шт.; конденсатор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ректифик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колонны - 2 шт.; гидравлический затвор ректификационной колонны - 2 шт.; ротаметр РМ-4 1,6 ЖУЗ - 2 шт.; холодильник для спирта - 2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эпруветка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готовых продуктов - 2 шт.; холодильник сивушного масла - 2 шт.; холодильник фракции головной этилового спирта - 2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эпруветка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эфирная - 2 шт.; ротаметр РМ-4 1,6 ЖУЗ - 2 шт.; ротаметр РМ-4 0,4 ЖУЗ - 2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декантатор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сивушного масла - 2 шт.; вакуум-прерыватель - 12 шт.; сборник сивушного масла - 2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экстрактивно-ректифик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колонна - 1 шт.; сборник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лютерной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воды - 2 шт.; напорный сборник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лютерной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воды - 2 шт.; инжектор - 2 шт.; дефлегматор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экстрактивно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-ректификационной колонны - 1 шт.; конденсатор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экст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.-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рект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колонны - 1 шт.; разделитель дистиллята - 1 шт.; пробный холодильник - 2 шт.; емкость для эфиров, 16 куб. м - 1 шт.; мерник, 250 дал - 1 шт.; подпятник под колонну - 2 шт.; универсальный бродильный чан (с миксером, рубашкой, змеевиком, выносным конденсатором) - 29 шт.; насос центробежный - 20 шт.; задвижки ДУ-150 - 28 шт.; задвижки ДУ-8О; 50 - 59 шт.; нория НПЗ - 50 - 1 шт.; емкость, 30 т - 1 шт.; емкость, 250 т - 1 шт.; 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слодоворошитель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РЗ-ВВП - 1 шт.; дозатор весовой для взвешивания зерна ДН-500 - 1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ворошитель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солода Ш24-ВСВ - 1 шт.; емкость для мойки солода, 20 куб. м - 1 шт.; дробилка солода - 1 шт.; транспортная линия для подачи бутылки - 3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этикетировочный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станок фирмы «Кронос» - 4 шт.; укупорочный станок - 1 шт.; станок розлива - 1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розливно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укупорочная линия - 2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брокиражные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- 3 шт.; ополаскиватель - 1 шт.; бутылочно-моечная машина - 2 шт.; емкость, 32 куб. м,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эмалир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- 10 шт.; емкость, 1 куб. м - 1 шт.; компрессор - 1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электропогрузчик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- 1 шт.; токарный станок - 1 шт.; фрезерный станок - 1 шт.; сверлильный станок - 1 шт.; ванна п/этил., 2,5 куб. м - 2 шт.; мерник технический Г4-ВИЦ-1000 - 2 шт.; мерник технический Г4-ВИЦ-250 - 1 шт.; мерник технический К7-ВМА 75дал - 1 шт.; насос центробежный ВВНЦГ 20/40 - 4 шт.; емкость приемная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эмалиров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. «</w:t>
      </w:r>
      <w:r w:rsidRPr="003865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Bosch</w:t>
      </w:r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3200 дал - 5 шт.; емкость вертикальная из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нержав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стали, 3000 дал - 11 шт.; мерник технический К7-ВМА, 75 дал - 1 шт.; комплекс измерительный (КСИП-1) - 3 шт.; котел паровой Е-1 - 1 шт.; бак, 15 куб. м - 2 шт.; бак мерник - 1 шт.; экономайзер - 5 шт.; котел паровой ДЕ-1-14ГМ-О - 1 шт.; котел паровой ДЕ-6,5-14ГМ-О - 4 шт.;  счетчик учета расхода газа ВК </w:t>
      </w:r>
      <w:r w:rsidRPr="003865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</w:t>
      </w:r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1,6 </w:t>
      </w:r>
      <w:r w:rsidRPr="003865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</w:t>
      </w:r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2,5 </w:t>
      </w:r>
      <w:r w:rsidRPr="003865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</w:t>
      </w:r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4 - 2 шт.; вентилятор ВДН-10-1000 - 5 шт.; дымосос ДН-10-1000 - 5 шт.; насосЭЦМ-10бЗх15063 куб. м/2 - 1 шт.; насос УНСГ-03 - 4 шт.; предохранительный запаси,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клап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- 7 шт.; регулятор давления газа РДБК 1-50Н(В) - 2 шт.; насос водяной с эл.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- 2 шт.; дымовая труба 1020 - 1 шт.; дымовая труба 1220 - 1 шт.; регулятор давления РДНК-32 - 1 шт.; дизель генератора 100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квд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- 1 шт.; дизель генератора 100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квд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- 1 шт.; бражная колонна - 2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эпюрационная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колонна - 2 шт.; ректификационная колонна - 2 шт.; разгонная колонна - 2 шт.; холодильник спиртовой - 2 шт.; холодильник эфирный - 2 шт.; дефлегматор бражной колонны - 2 шт.; дефлегматор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эпюрационной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колонны - 2 шт.; дефлегматор ректификационной колонны - 2 шт.; конденсатор - 11 шт.; подогреватель бражки - 2 шт.; нижний бачок вакуум-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прерыват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- 5 шт.; чан, 16 куб. м - 2 шт.; сепаратор - 2 шт.; </w:t>
      </w:r>
      <w:proofErr w:type="gram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емкость</w:t>
      </w:r>
      <w:proofErr w:type="gram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а/м м3 - 1 шт.; емкость, 16 куб. м - 16 шт.; мерник 2,5 т, технический Г4-ВИЦ-250 - 2 шт.; мерник 750 л, технический К7-ВМА, 75 дал - 1 шт.; насос центробежный ВНЦ-40-у-3 - 1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полтовчанка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(смеситель) - 1 шт.; угольная батарея - 2 шт.; помповый насос - 1 шт.; </w:t>
      </w:r>
      <w:proofErr w:type="spellStart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сироповарочный</w:t>
      </w:r>
      <w:proofErr w:type="spellEnd"/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котел, 400 л - 1 шт</w:t>
      </w:r>
      <w:r w:rsidRPr="003865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86545" w:rsidRPr="00386545" w:rsidRDefault="00386545" w:rsidP="00386545">
      <w:pPr>
        <w:widowControl w:val="0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6545" w:rsidRPr="00017ABD" w:rsidRDefault="00386545" w:rsidP="00386545">
      <w:pPr>
        <w:widowControl w:val="0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1025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24 мая 2017 года от кредитора </w:t>
      </w:r>
      <w:proofErr w:type="spellStart"/>
      <w:r w:rsidRPr="001025AE">
        <w:rPr>
          <w:rFonts w:ascii="Times New Roman" w:eastAsia="Times New Roman" w:hAnsi="Times New Roman" w:cs="Times New Roman"/>
          <w:sz w:val="24"/>
          <w:szCs w:val="24"/>
          <w:lang w:eastAsia="ru-RU"/>
        </w:rPr>
        <w:t>Купеева</w:t>
      </w:r>
      <w:proofErr w:type="spellEnd"/>
      <w:r w:rsidRPr="001025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Чермена </w:t>
      </w:r>
      <w:proofErr w:type="spellStart"/>
      <w:r w:rsidRPr="001025AE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Тасолтановича</w:t>
      </w:r>
      <w:proofErr w:type="spellEnd"/>
      <w:r w:rsidRPr="001025AE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требования которого обеспечены залогом имущества должника ООО «</w:t>
      </w:r>
      <w:proofErr w:type="spellStart"/>
      <w:r w:rsidRPr="001025AE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Главспиртторг</w:t>
      </w:r>
      <w:proofErr w:type="spellEnd"/>
      <w:proofErr w:type="gramStart"/>
      <w:r w:rsidRPr="001025AE">
        <w:rPr>
          <w:rFonts w:ascii="Times New Roman" w:eastAsia="Times New Roman" w:hAnsi="Times New Roman" w:cs="Times New Roman"/>
          <w:sz w:val="24"/>
          <w:szCs w:val="24"/>
          <w:lang w:eastAsia="ru-RU"/>
        </w:rPr>
        <w:t>»,  поступило</w:t>
      </w:r>
      <w:proofErr w:type="gramEnd"/>
      <w:r w:rsidRPr="001025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заявление об оставлении имущества за собой, </w:t>
      </w:r>
      <w:r w:rsidRPr="00017AB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прошу завершить торги №</w:t>
      </w:r>
      <w:r w:rsidRPr="00017ABD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Pr="00017ABD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СТП-1973/1</w:t>
      </w:r>
      <w:r w:rsidR="001025AE" w:rsidRPr="00017ABD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(Лот №1)</w:t>
      </w:r>
      <w:r w:rsidRPr="00017ABD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.</w:t>
      </w:r>
    </w:p>
    <w:p w:rsidR="001025AE" w:rsidRDefault="001025AE" w:rsidP="00386545">
      <w:pPr>
        <w:widowControl w:val="0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025AE" w:rsidRDefault="001025AE" w:rsidP="00386545">
      <w:pPr>
        <w:widowControl w:val="0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:rsidR="001025AE" w:rsidRDefault="001025AE" w:rsidP="00386545">
      <w:pPr>
        <w:widowControl w:val="0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025AE" w:rsidRDefault="001025AE" w:rsidP="00386545">
      <w:pPr>
        <w:widowControl w:val="0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Организатор торгов                                                               В.Т.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Салказанов</w:t>
      </w:r>
      <w:proofErr w:type="spellEnd"/>
    </w:p>
    <w:p w:rsidR="001025AE" w:rsidRDefault="001025AE" w:rsidP="00386545">
      <w:pPr>
        <w:widowControl w:val="0"/>
        <w:spacing w:after="0" w:line="240" w:lineRule="atLeas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025AE" w:rsidRPr="001025AE" w:rsidRDefault="001025AE" w:rsidP="00386545">
      <w:pPr>
        <w:widowControl w:val="0"/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24 мая 2017 года</w:t>
      </w:r>
    </w:p>
    <w:sectPr w:rsidR="001025AE" w:rsidRPr="001025AE" w:rsidSect="005606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21B7B"/>
    <w:multiLevelType w:val="multilevel"/>
    <w:tmpl w:val="CB96B0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7F2C"/>
    <w:rsid w:val="00017ABD"/>
    <w:rsid w:val="000B7F2C"/>
    <w:rsid w:val="001025AE"/>
    <w:rsid w:val="00386545"/>
    <w:rsid w:val="00560663"/>
    <w:rsid w:val="009E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8D17F"/>
  <w15:chartTrackingRefBased/>
  <w15:docId w15:val="{9B5FEDE2-34E3-4BD8-875C-517B76BC9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6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6545"/>
    <w:rPr>
      <w:color w:val="0000FF"/>
      <w:u w:val="single"/>
    </w:rPr>
  </w:style>
  <w:style w:type="character" w:customStyle="1" w:styleId="fontstyle29">
    <w:name w:val="fontstyle29"/>
    <w:rsid w:val="00386545"/>
  </w:style>
  <w:style w:type="paragraph" w:styleId="a4">
    <w:name w:val="List Paragraph"/>
    <w:basedOn w:val="a"/>
    <w:uiPriority w:val="34"/>
    <w:qFormat/>
    <w:rsid w:val="003865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ibtoptrade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iqLCZkQJt1/7uXb5e7QjfSVGLLLqx0UEVDtn2A57iL4=</DigestValue>
    </Reference>
    <Reference Type="http://www.w3.org/2000/09/xmldsig#Object" URI="#idOfficeObject">
      <DigestMethod Algorithm="urn:ietf:params:xml:ns:cpxmlsec:algorithms:gostr3411"/>
      <DigestValue>zd+mQjMMcUQc5JyVe32VkyurFN9rb1MQgx63u7QoaC8=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jLR5XLY6bAooa87RPNLLo8Y/PSy19aU2psZSmuBZgtc=</DigestValue>
    </Reference>
  </SignedInfo>
  <SignatureValue>MvBcOdF01XYyAkzqHP+gBsCDz/p6L+g2D1dBoXGkw4jmliGVgOBHGi5ZAhU/Opy2
MOJ6poyeYPQPdhqvfGfZYQ==</SignatureValue>
  <KeyInfo>
    <X509Data>
      <X509Certificate>MIILWDCCCwegAwIBAgIKKwcNywACADsoaDAIBgYqhQMCAgMwggFjMRgwFgYFKoUD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CVRFTlNPUkNBMzAeFw0xNjA4MjUxMjA0MDBaFw0xNzA4MjUxMjE0MDBaMIIBhDEW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epyMF7gLTxItCtyk0QjRmaBRvN0=</DigestValue>
      </Reference>
      <Reference URI="/word/document.xml?ContentType=application/vnd.openxmlformats-officedocument.wordprocessingml.document.main+xml">
        <DigestMethod Algorithm="http://www.w3.org/2000/09/xmldsig#sha1"/>
        <DigestValue>MlT7DGoDRBgjvkcZCsGiCR+u7+w=</DigestValue>
      </Reference>
      <Reference URI="/word/fontTable.xml?ContentType=application/vnd.openxmlformats-officedocument.wordprocessingml.fontTable+xml">
        <DigestMethod Algorithm="http://www.w3.org/2000/09/xmldsig#sha1"/>
        <DigestValue>3A1yo+D4B9yuF2HF/TPL8zRlbP4=</DigestValue>
      </Reference>
      <Reference URI="/word/numbering.xml?ContentType=application/vnd.openxmlformats-officedocument.wordprocessingml.numbering+xml">
        <DigestMethod Algorithm="http://www.w3.org/2000/09/xmldsig#sha1"/>
        <DigestValue>JzWCLylj0wwJMsZICqr+payyIFM=</DigestValue>
      </Reference>
      <Reference URI="/word/settings.xml?ContentType=application/vnd.openxmlformats-officedocument.wordprocessingml.settings+xml">
        <DigestMethod Algorithm="http://www.w3.org/2000/09/xmldsig#sha1"/>
        <DigestValue>LAe0jU28c1w6k57fao/H/hkeyCk=</DigestValue>
      </Reference>
      <Reference URI="/word/styles.xml?ContentType=application/vnd.openxmlformats-officedocument.wordprocessingml.styles+xml">
        <DigestMethod Algorithm="http://www.w3.org/2000/09/xmldsig#sha1"/>
        <DigestValue>zsky14sAJcLsqjSP7OAeB/aj95s=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2017-05-24T09:05:30Z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на этп</SignatureComments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2017-05-24T09:05:30Z</xd:SigningTime>
          <xd:SigningCertificate>
            <xd:Cert>
              <xd:CertDigest>
                <DigestMethod Algorithm="http://www.w3.org/2000/09/xmldsig#sha1"/>
                <DigestValue>OFBaivq14l10Wl6WnGeAxGlUXX0=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203191879860062070188136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  <xd:CommitmentTypeQualifiers>
              <xd:CommitmentTypeQualifier>на этп</xd:CommitmentTypeQualifier>
            </xd:CommitmentTypeQualifiers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2017-05-24T08:42:00Z</dcterms:created>
  <dcterms:modified xsi:type="dcterms:W3CDTF">2017-05-24T09:05:00Z</dcterms:modified>
</cp:coreProperties>
</file>