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FC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3FCD" w:rsidRDefault="004B3FCD" w:rsidP="00EA619D">
      <w:pPr>
        <w:ind w:left="142"/>
      </w:pPr>
    </w:p>
    <w:p w:rsidR="004B3FCD" w:rsidRDefault="004B3FCD" w:rsidP="00EA619D">
      <w:pPr>
        <w:ind w:left="142"/>
      </w:pPr>
    </w:p>
    <w:p w:rsidR="004B3FCD" w:rsidRDefault="004B3FCD" w:rsidP="00EA619D">
      <w:pPr>
        <w:ind w:left="142"/>
      </w:pPr>
    </w:p>
    <w:p w:rsidR="004B3FCD" w:rsidRDefault="004B3FC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B3FC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B3FC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B3FCD" w:rsidRDefault="004B3FC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3FC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A3105" w:rsidRPr="00727892">
        <w:rPr>
          <w:rFonts w:ascii="Times New Roman" w:hAnsi="Times New Roman" w:cs="Times New Roman"/>
          <w:sz w:val="24"/>
          <w:szCs w:val="24"/>
        </w:rPr>
        <w:t>22.01.2018</w:t>
      </w:r>
    </w:p>
    <w:p w:rsidR="004B3FCD" w:rsidRDefault="004B3FC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B3FC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64E3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64E3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№СТП-2521/2,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28.12.2017,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B3FCD" w:rsidRDefault="004B3FC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B3FCD" w:rsidTr="00AA3C33">
        <w:tc>
          <w:tcPr>
            <w:tcW w:w="4981" w:type="dxa"/>
          </w:tcPr>
          <w:p w:rsidR="004B3FC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B3FC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B3FCD" w:rsidTr="00AA3C33">
        <w:tc>
          <w:tcPr>
            <w:tcW w:w="4981" w:type="dxa"/>
          </w:tcPr>
          <w:p w:rsidR="006A3105" w:rsidRPr="006A3105" w:rsidRDefault="006A3105" w:rsidP="006A31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6A31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A3105">
              <w:rPr>
                <w:rFonts w:ascii="Times New Roman" w:hAnsi="Times New Roman"/>
                <w:sz w:val="24"/>
                <w:szCs w:val="24"/>
              </w:rPr>
              <w:t xml:space="preserve">) «21» января 2018г. </w:t>
            </w:r>
          </w:p>
          <w:p w:rsidR="004B3FCD" w:rsidRPr="006A3105" w:rsidRDefault="006A3105" w:rsidP="006A31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6A31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A3105">
              <w:rPr>
                <w:rFonts w:ascii="Times New Roman" w:hAnsi="Times New Roman"/>
                <w:sz w:val="24"/>
                <w:szCs w:val="24"/>
              </w:rPr>
              <w:t>) «22» января 2018г.</w:t>
            </w:r>
          </w:p>
        </w:tc>
        <w:tc>
          <w:tcPr>
            <w:tcW w:w="4800" w:type="dxa"/>
          </w:tcPr>
          <w:p w:rsidR="004B3FCD" w:rsidRPr="006A3105" w:rsidRDefault="006A3105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6034840.22</w:t>
            </w:r>
          </w:p>
        </w:tc>
      </w:tr>
    </w:tbl>
    <w:p w:rsidR="004B3FCD" w:rsidRDefault="004B3FC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B3FC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2018-01-22 23:46:20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B3FC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B3FC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B3FC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B3FCD" w:rsidTr="00AA3C33">
        <w:tc>
          <w:tcPr>
            <w:tcW w:w="2693" w:type="dxa"/>
            <w:vAlign w:val="center"/>
          </w:tcPr>
          <w:p w:rsidR="004B3FC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4B3FCD" w:rsidRDefault="00AA3C33" w:rsidP="00464E3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65 300 кв. м., кад.№69:10:0000024:534,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Решением АС Тверской области по делу А66-8848/2017 не вступившим в законную силу часть земельного участка площадью 703 кв. м. изъята для государственных нужд. Уменьшение площади участка не является основанием для уменьшения покупной цены имущества.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КБ «Союзный».</w:t>
            </w:r>
          </w:p>
        </w:tc>
      </w:tr>
    </w:tbl>
    <w:p w:rsidR="004B3FCD" w:rsidRDefault="004B3FC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B3FCD" w:rsidTr="00AA3C33">
        <w:tc>
          <w:tcPr>
            <w:tcW w:w="4961" w:type="dxa"/>
          </w:tcPr>
          <w:p w:rsidR="004B3FC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B3FC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B3FCD" w:rsidTr="00AA3C33">
        <w:tc>
          <w:tcPr>
            <w:tcW w:w="4961" w:type="dxa"/>
          </w:tcPr>
          <w:p w:rsidR="004B3FCD" w:rsidRPr="006A3105" w:rsidRDefault="006A310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3105">
              <w:rPr>
                <w:rFonts w:ascii="Times New Roman" w:hAnsi="Times New Roman"/>
                <w:b/>
                <w:sz w:val="24"/>
                <w:szCs w:val="24"/>
              </w:rPr>
              <w:t>6034840.22</w:t>
            </w:r>
          </w:p>
        </w:tc>
        <w:tc>
          <w:tcPr>
            <w:tcW w:w="4820" w:type="dxa"/>
          </w:tcPr>
          <w:p w:rsidR="004B3FC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6070000.00</w:t>
            </w:r>
          </w:p>
        </w:tc>
      </w:tr>
    </w:tbl>
    <w:p w:rsidR="004B3FCD" w:rsidRDefault="004B3FC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3FC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B3FCD" w:rsidTr="00E7730E">
        <w:tc>
          <w:tcPr>
            <w:tcW w:w="1843" w:type="dxa"/>
            <w:vAlign w:val="center"/>
          </w:tcPr>
          <w:p w:rsidR="004B3FC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B3FC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3FC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3FC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B3FC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3FCD" w:rsidRDefault="004B3FC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B3FC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3FCD" w:rsidTr="00E7730E">
        <w:tc>
          <w:tcPr>
            <w:tcW w:w="1843" w:type="dxa"/>
          </w:tcPr>
          <w:p w:rsidR="004B3FC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4656493"/>
            <w:r>
              <w:rPr>
                <w:rFonts w:ascii="Times New Roman" w:hAnsi="Times New Roman"/>
                <w:sz w:val="24"/>
                <w:szCs w:val="24"/>
              </w:rPr>
              <w:lastRenderedPageBreak/>
              <w:t>3512</w:t>
            </w:r>
          </w:p>
        </w:tc>
        <w:tc>
          <w:tcPr>
            <w:tcW w:w="4252" w:type="dxa"/>
          </w:tcPr>
          <w:p w:rsidR="004B3FC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992" w:type="dxa"/>
          </w:tcPr>
          <w:p w:rsidR="004B3FC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4B3FC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  <w:bookmarkEnd w:id="0"/>
    </w:tbl>
    <w:p w:rsidR="004B3FCD" w:rsidRDefault="004B3FC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B3FC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B3FC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B3FCD" w:rsidTr="00E7730E">
        <w:tc>
          <w:tcPr>
            <w:tcW w:w="1740" w:type="dxa"/>
            <w:vAlign w:val="center"/>
          </w:tcPr>
          <w:p w:rsidR="004B3F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B3F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3F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3F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B3F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3FCD" w:rsidRDefault="004B3FC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B3F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4E33" w:rsidTr="00E7730E">
        <w:trPr>
          <w:trHeight w:val="73"/>
        </w:trPr>
        <w:tc>
          <w:tcPr>
            <w:tcW w:w="1740" w:type="dxa"/>
          </w:tcPr>
          <w:p w:rsidR="00464E33" w:rsidRDefault="00464E33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355" w:type="dxa"/>
          </w:tcPr>
          <w:p w:rsidR="00464E33" w:rsidRDefault="00464E33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1031" w:type="dxa"/>
          </w:tcPr>
          <w:p w:rsidR="00464E33" w:rsidRDefault="00464E33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464E33" w:rsidRDefault="00464E33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</w:tbl>
    <w:p w:rsidR="004B3FCD" w:rsidRDefault="004B3FC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3FC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B3FCD" w:rsidTr="001C57F7">
        <w:trPr>
          <w:trHeight w:val="797"/>
        </w:trPr>
        <w:tc>
          <w:tcPr>
            <w:tcW w:w="2552" w:type="dxa"/>
            <w:vAlign w:val="center"/>
          </w:tcPr>
          <w:p w:rsidR="004B3FC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3FC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3FC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B3F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B3F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B3F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B3FCD" w:rsidTr="001C57F7">
        <w:tc>
          <w:tcPr>
            <w:tcW w:w="2552" w:type="dxa"/>
          </w:tcPr>
          <w:p w:rsidR="004B3FCD" w:rsidRDefault="00464E33" w:rsidP="00464E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B3FCD" w:rsidRDefault="00464E33" w:rsidP="00464E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B3FCD" w:rsidRDefault="00464E33" w:rsidP="00464E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B3FCD" w:rsidRDefault="00464E33" w:rsidP="00464E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B3FC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B3F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B3F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B3F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B3FCD" w:rsidRDefault="004B3FC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64E33" w:rsidRDefault="00464E3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64E33" w:rsidRDefault="00464E3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4B3FC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6A3105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B3FC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996" w:rsidRDefault="00FC2996">
      <w:pPr>
        <w:spacing w:after="0" w:line="240" w:lineRule="auto"/>
      </w:pPr>
      <w:r>
        <w:separator/>
      </w:r>
    </w:p>
  </w:endnote>
  <w:endnote w:type="continuationSeparator" w:id="0">
    <w:p w:rsidR="00FC2996" w:rsidRDefault="00FC2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FCD" w:rsidRDefault="004B3F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FCD" w:rsidRDefault="004B3F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FCD" w:rsidRDefault="004B3F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996" w:rsidRDefault="00FC2996">
      <w:pPr>
        <w:spacing w:after="0" w:line="240" w:lineRule="auto"/>
      </w:pPr>
      <w:r>
        <w:separator/>
      </w:r>
    </w:p>
  </w:footnote>
  <w:footnote w:type="continuationSeparator" w:id="0">
    <w:p w:rsidR="00FC2996" w:rsidRDefault="00FC2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FCD" w:rsidRDefault="00464E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FCD" w:rsidRDefault="00464E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FCD" w:rsidRDefault="00464E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4E33"/>
    <w:rsid w:val="00475ED6"/>
    <w:rsid w:val="00481177"/>
    <w:rsid w:val="004834B2"/>
    <w:rsid w:val="00487E4A"/>
    <w:rsid w:val="0049030C"/>
    <w:rsid w:val="00493971"/>
    <w:rsid w:val="004A294C"/>
    <w:rsid w:val="004A4E61"/>
    <w:rsid w:val="004B3FCD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3105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C2996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VhAE75py2mS8Ate2XLXsUsfClqTmwfqrqMTT8xKIQo4=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9+ouQq/+EpIMCh76QRmTF1++LFZJcQ4+xdl6Fzwoe58=</DigestValue>
    </Reference>
  </SignedInfo>
  <SignatureValue>/yFkq0f+V9NAuTnE8O4jf3e1K1L13OZj7mBxtIkmuBK2ANNV3iJaJH73VPNu3lkn
l3MVHoj5FxEmB+ZiunLM3A==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jeJJfWExvotwtJOzVrNeY3grTxg=</DigestValue>
      </Reference>
      <Reference URI="/word/endnotes.xml?ContentType=application/vnd.openxmlformats-officedocument.wordprocessingml.endnotes+xml">
        <DigestMethod Algorithm="http://www.w3.org/2000/09/xmldsig#sha1"/>
        <DigestValue>pEuLXNg24GsrWWrCZeytdGuGOPU=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AG4y7XMGz23W1huCPasV4vQb9Jg=</DigestValue>
      </Reference>
      <Reference URI="/word/footer2.xml?ContentType=application/vnd.openxmlformats-officedocument.wordprocessingml.footer+xml">
        <DigestMethod Algorithm="http://www.w3.org/2000/09/xmldsig#sha1"/>
        <DigestValue>AG4y7XMGz23W1huCPasV4vQb9Jg=</DigestValue>
      </Reference>
      <Reference URI="/word/footer3.xml?ContentType=application/vnd.openxmlformats-officedocument.wordprocessingml.footer+xml">
        <DigestMethod Algorithm="http://www.w3.org/2000/09/xmldsig#sha1"/>
        <DigestValue>AG4y7XMGz23W1huCPasV4vQb9Jg=</DigestValue>
      </Reference>
      <Reference URI="/word/footnotes.xml?ContentType=application/vnd.openxmlformats-officedocument.wordprocessingml.footnotes+xml">
        <DigestMethod Algorithm="http://www.w3.org/2000/09/xmldsig#sha1"/>
        <DigestValue>oU7I2o45qfX3kFCMcKIZmo7LvnI=</DigestValue>
      </Reference>
      <Reference URI="/word/header1.xml?ContentType=application/vnd.openxmlformats-officedocument.wordprocessingml.header+xml">
        <DigestMethod Algorithm="http://www.w3.org/2000/09/xmldsig#sha1"/>
        <DigestValue>eGN1mUFdDodPI/feO38q8o4bU9w=</DigestValue>
      </Reference>
      <Reference URI="/word/header2.xml?ContentType=application/vnd.openxmlformats-officedocument.wordprocessingml.header+xml">
        <DigestMethod Algorithm="http://www.w3.org/2000/09/xmldsig#sha1"/>
        <DigestValue>/5C0R8Hk7Mi18chyJzW78igRH08=</DigestValue>
      </Reference>
      <Reference URI="/word/header3.xml?ContentType=application/vnd.openxmlformats-officedocument.wordprocessingml.header+xml">
        <DigestMethod Algorithm="http://www.w3.org/2000/09/xmldsig#sha1"/>
        <DigestValue>esVSiqsNBfLlE1xZpmmv9fAEhVc=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9BYURG24+5Lhh7u7sBm2SjVwVaQ=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2018-01-25T12:12:59Z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2018-01-25T12:12:59Z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2018-01-25T12:12:00Z</dcterms:modified>
</cp:coreProperties>
</file>