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56C" w:rsidRPr="00B3056C" w:rsidRDefault="00B3056C" w:rsidP="00B3056C">
      <w:pPr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  <w:r w:rsidRPr="00B3056C"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  <w:t>ПРОЕКТ</w:t>
      </w:r>
    </w:p>
    <w:p w:rsidR="00B3056C" w:rsidRPr="00B3056C" w:rsidRDefault="00B3056C" w:rsidP="00B3056C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  <w:r w:rsidRPr="00B3056C"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  <w:t>ДОГОВОР КУПЛИ-ПРОДАЖИ</w:t>
      </w:r>
    </w:p>
    <w:p w:rsidR="00B3056C" w:rsidRPr="00B3056C" w:rsidRDefault="00B3056C" w:rsidP="00B3056C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  <w:proofErr w:type="gramStart"/>
      <w:r w:rsidRPr="00B3056C"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  <w:t>(в рамках торгов в электронной форме по продаже имущества ООО «Омск-Полимер»,</w:t>
      </w:r>
      <w:proofErr w:type="gramEnd"/>
    </w:p>
    <w:p w:rsidR="00B3056C" w:rsidRPr="00B3056C" w:rsidRDefault="00B3056C" w:rsidP="00B3056C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  <w:r w:rsidRPr="00B3056C"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  <w:t xml:space="preserve">назначенных на 29.11.2011г. на </w:t>
      </w:r>
      <w:r w:rsidRPr="00B3056C">
        <w:rPr>
          <w:rFonts w:ascii="Times New Roman" w:eastAsiaTheme="minorEastAsia" w:hAnsi="Times New Roman" w:cs="Times New Roman"/>
          <w:b/>
          <w:sz w:val="20"/>
          <w:szCs w:val="20"/>
          <w:lang w:val="en-US" w:eastAsia="ru-RU"/>
        </w:rPr>
        <w:t>www</w:t>
      </w:r>
      <w:r w:rsidRPr="00B3056C"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  <w:t>.</w:t>
      </w:r>
      <w:proofErr w:type="spellStart"/>
      <w:r w:rsidRPr="00B3056C">
        <w:rPr>
          <w:rFonts w:ascii="Times New Roman" w:eastAsiaTheme="minorEastAsia" w:hAnsi="Times New Roman" w:cs="Times New Roman"/>
          <w:b/>
          <w:sz w:val="20"/>
          <w:szCs w:val="20"/>
          <w:lang w:val="en-US" w:eastAsia="ru-RU"/>
        </w:rPr>
        <w:t>sibtoptrade</w:t>
      </w:r>
      <w:proofErr w:type="spellEnd"/>
      <w:r w:rsidRPr="00B3056C"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  <w:t>.</w:t>
      </w:r>
      <w:proofErr w:type="spellStart"/>
      <w:r w:rsidRPr="00B3056C">
        <w:rPr>
          <w:rFonts w:ascii="Times New Roman" w:eastAsiaTheme="minorEastAsia" w:hAnsi="Times New Roman" w:cs="Times New Roman"/>
          <w:b/>
          <w:sz w:val="20"/>
          <w:szCs w:val="20"/>
          <w:lang w:val="en-US" w:eastAsia="ru-RU"/>
        </w:rPr>
        <w:t>ru</w:t>
      </w:r>
      <w:proofErr w:type="spellEnd"/>
      <w:r w:rsidRPr="00B3056C"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  <w:t>)</w:t>
      </w:r>
    </w:p>
    <w:p w:rsidR="00B3056C" w:rsidRPr="00B3056C" w:rsidRDefault="00B3056C" w:rsidP="00B3056C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210"/>
        <w:gridCol w:w="5211"/>
      </w:tblGrid>
      <w:tr w:rsidR="00B3056C" w:rsidRPr="00B3056C" w:rsidTr="00181A19">
        <w:tc>
          <w:tcPr>
            <w:tcW w:w="5210" w:type="dxa"/>
          </w:tcPr>
          <w:p w:rsidR="00B3056C" w:rsidRPr="00B3056C" w:rsidRDefault="00B3056C" w:rsidP="00B3056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Российская Федерация, </w:t>
            </w:r>
            <w:proofErr w:type="spellStart"/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.О</w:t>
            </w:r>
            <w:proofErr w:type="gramEnd"/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мск</w:t>
            </w:r>
            <w:proofErr w:type="spellEnd"/>
          </w:p>
        </w:tc>
        <w:tc>
          <w:tcPr>
            <w:tcW w:w="5211" w:type="dxa"/>
          </w:tcPr>
          <w:p w:rsidR="00B3056C" w:rsidRPr="00B3056C" w:rsidRDefault="00B3056C" w:rsidP="00B3056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«___» ________ 2011 года</w:t>
            </w:r>
          </w:p>
        </w:tc>
      </w:tr>
    </w:tbl>
    <w:p w:rsidR="00B3056C" w:rsidRPr="00B3056C" w:rsidRDefault="00B3056C" w:rsidP="00B3056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B3056C" w:rsidRPr="00B3056C" w:rsidRDefault="00B3056C" w:rsidP="00B3056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B3056C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ООО «Омск-Полимер», именуемое в дальнейшем «ПРОДАВЕЦ», в лице конкурсного управляющего </w:t>
      </w:r>
      <w:proofErr w:type="spellStart"/>
      <w:r w:rsidRPr="00B3056C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Битенбаева</w:t>
      </w:r>
      <w:proofErr w:type="spellEnd"/>
      <w:r w:rsidRPr="00B3056C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М.К., действующего на основании решения Арбитражного суда Омской области от 30.11.2010 г. по делу №А46-6036/2010, с одной стороны, и </w:t>
      </w:r>
    </w:p>
    <w:p w:rsidR="00B3056C" w:rsidRPr="00B3056C" w:rsidRDefault="00B3056C" w:rsidP="00B3056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B3056C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«ПОКУПАТЕЛЬ» – ______________________________________________________________ ____________________________________________________________________________________, с другой стороны, именуемые в дальнейшем «СТОРОНЫ», руководствуясь законодательством Российской Федерации, заключили настоящий договор о нижеследующем:</w:t>
      </w:r>
    </w:p>
    <w:p w:rsidR="00B3056C" w:rsidRPr="00B3056C" w:rsidRDefault="00B3056C" w:rsidP="00B3056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B3056C" w:rsidRPr="00B3056C" w:rsidRDefault="00B3056C" w:rsidP="00B3056C">
      <w:pPr>
        <w:autoSpaceDE w:val="0"/>
        <w:autoSpaceDN w:val="0"/>
        <w:spacing w:after="0" w:line="240" w:lineRule="auto"/>
        <w:ind w:firstLine="60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3056C">
        <w:rPr>
          <w:rFonts w:ascii="Times New Roman" w:eastAsiaTheme="minorEastAsia" w:hAnsi="Times New Roman" w:cs="Times New Roman"/>
          <w:sz w:val="20"/>
          <w:szCs w:val="20"/>
          <w:lang w:eastAsia="ru-RU"/>
        </w:rPr>
        <w:t>1. ПРОДАВЕЦ обязуется передать в собственность, а ПОКУПАТЕЛЬ принять и оплатить следующее имущество (далее также – «ИМУЩЕСТВО»):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245"/>
        <w:gridCol w:w="1418"/>
        <w:gridCol w:w="1134"/>
        <w:gridCol w:w="1842"/>
      </w:tblGrid>
      <w:tr w:rsidR="00B3056C" w:rsidRPr="00B3056C" w:rsidTr="00181A19">
        <w:tc>
          <w:tcPr>
            <w:tcW w:w="675" w:type="dxa"/>
            <w:shd w:val="clear" w:color="auto" w:fill="auto"/>
            <w:vAlign w:val="center"/>
          </w:tcPr>
          <w:p w:rsidR="00B3056C" w:rsidRPr="00B3056C" w:rsidRDefault="00B3056C" w:rsidP="00B3056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№№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B3056C" w:rsidRPr="00B3056C" w:rsidRDefault="00B3056C" w:rsidP="00B3056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и идентифицирующие признаки имущества (состав, характеристики, описание)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3056C" w:rsidRPr="00B3056C" w:rsidRDefault="00B3056C" w:rsidP="00B3056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056C" w:rsidRPr="00B3056C" w:rsidRDefault="00B3056C" w:rsidP="00B3056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3056C" w:rsidRPr="00B3056C" w:rsidRDefault="00B3056C" w:rsidP="00B3056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продажи (без НДС), руб.</w:t>
            </w:r>
          </w:p>
        </w:tc>
      </w:tr>
      <w:tr w:rsidR="00B3056C" w:rsidRPr="00B3056C" w:rsidTr="00181A19">
        <w:tc>
          <w:tcPr>
            <w:tcW w:w="675" w:type="dxa"/>
            <w:shd w:val="clear" w:color="auto" w:fill="auto"/>
            <w:vAlign w:val="center"/>
          </w:tcPr>
          <w:p w:rsidR="00B3056C" w:rsidRPr="00B3056C" w:rsidRDefault="00B3056C" w:rsidP="00B3056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B3056C" w:rsidRPr="00B3056C" w:rsidRDefault="00B3056C" w:rsidP="00B3056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B3056C" w:rsidRPr="00B3056C" w:rsidRDefault="00B3056C" w:rsidP="00B3056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3056C" w:rsidRPr="00B3056C" w:rsidRDefault="00B3056C" w:rsidP="00B3056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B3056C" w:rsidRPr="00B3056C" w:rsidRDefault="00B3056C" w:rsidP="00B3056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056C" w:rsidRPr="00B3056C" w:rsidTr="00181A19">
        <w:tc>
          <w:tcPr>
            <w:tcW w:w="675" w:type="dxa"/>
            <w:shd w:val="clear" w:color="auto" w:fill="auto"/>
          </w:tcPr>
          <w:p w:rsidR="00B3056C" w:rsidRPr="00B3056C" w:rsidRDefault="00B3056C" w:rsidP="00B3056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5245" w:type="dxa"/>
            <w:shd w:val="clear" w:color="auto" w:fill="auto"/>
          </w:tcPr>
          <w:p w:rsidR="00B3056C" w:rsidRPr="00B3056C" w:rsidRDefault="00B3056C" w:rsidP="00B3056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B3056C" w:rsidRPr="00B3056C" w:rsidRDefault="00B3056C" w:rsidP="00B3056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3056C" w:rsidRPr="00B3056C" w:rsidRDefault="00B3056C" w:rsidP="00B3056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B3056C" w:rsidRPr="00B3056C" w:rsidRDefault="00B3056C" w:rsidP="00B3056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056C" w:rsidRPr="00B3056C" w:rsidTr="00181A19">
        <w:tc>
          <w:tcPr>
            <w:tcW w:w="675" w:type="dxa"/>
            <w:shd w:val="clear" w:color="auto" w:fill="auto"/>
            <w:vAlign w:val="center"/>
          </w:tcPr>
          <w:p w:rsidR="00B3056C" w:rsidRPr="00B3056C" w:rsidRDefault="00B3056C" w:rsidP="00B3056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45" w:type="dxa"/>
            <w:shd w:val="clear" w:color="auto" w:fill="auto"/>
          </w:tcPr>
          <w:p w:rsidR="00B3056C" w:rsidRPr="00B3056C" w:rsidRDefault="00B3056C" w:rsidP="00B3056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418" w:type="dxa"/>
            <w:shd w:val="clear" w:color="auto" w:fill="auto"/>
          </w:tcPr>
          <w:p w:rsidR="00B3056C" w:rsidRPr="00B3056C" w:rsidRDefault="00B3056C" w:rsidP="00B3056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3056C" w:rsidRPr="00B3056C" w:rsidRDefault="00B3056C" w:rsidP="00B3056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B3056C" w:rsidRPr="00B3056C" w:rsidRDefault="00B3056C" w:rsidP="00B3056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3056C" w:rsidRPr="00B3056C" w:rsidRDefault="00B3056C" w:rsidP="00B3056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3056C">
        <w:rPr>
          <w:rFonts w:ascii="Times New Roman" w:eastAsiaTheme="minorEastAsia" w:hAnsi="Times New Roman" w:cs="Times New Roman"/>
          <w:sz w:val="20"/>
          <w:szCs w:val="20"/>
          <w:lang w:eastAsia="ru-RU"/>
        </w:rPr>
        <w:t>Правами третьих лиц ИМУЩЕСТВО не обременено.  ПРОДАВЕЦ не несёт ответственности за качество ИМУЩЕСТВА, в том числе за его скрытые недостатки – ИМУЩЕСТВО передается в том состоянии, в каком фактически находится в момент передачи ПОКУПАТЕЛЮ, вне зависимости от возможности его использования по прямому назначению.</w:t>
      </w:r>
    </w:p>
    <w:p w:rsidR="00B3056C" w:rsidRPr="00B3056C" w:rsidRDefault="00B3056C" w:rsidP="00B3056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3056C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2. Цена ИМУЩЕСТВА определена по итогам торгов. Внесённый ПОКУПАТЕЛЕМ задаток засчитывается в счёт оплаты ИМУЩЕСТВА. ПОКУПАТЕЛЬ обязуется </w:t>
      </w:r>
      <w:proofErr w:type="gramStart"/>
      <w:r w:rsidRPr="00B3056C">
        <w:rPr>
          <w:rFonts w:ascii="Times New Roman" w:eastAsiaTheme="minorEastAsia" w:hAnsi="Times New Roman" w:cs="Times New Roman"/>
          <w:sz w:val="20"/>
          <w:szCs w:val="20"/>
          <w:lang w:eastAsia="ru-RU"/>
        </w:rPr>
        <w:t>оплатить цену ИМУЩЕСТВА</w:t>
      </w:r>
      <w:proofErr w:type="gramEnd"/>
      <w:r w:rsidRPr="00B3056C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в течение 30 (тридцати) дней со дня подписания настоящего договора по реквизитам, указанным в настоящем договоре.</w:t>
      </w:r>
    </w:p>
    <w:p w:rsidR="00B3056C" w:rsidRPr="00B3056C" w:rsidRDefault="00B3056C" w:rsidP="00B3056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3056C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В случае неоплаты ИМУЩЕСТВА настоящий договор </w:t>
      </w:r>
      <w:proofErr w:type="gramStart"/>
      <w:r w:rsidRPr="00B3056C">
        <w:rPr>
          <w:rFonts w:ascii="Times New Roman" w:eastAsiaTheme="minorEastAsia" w:hAnsi="Times New Roman" w:cs="Times New Roman"/>
          <w:sz w:val="20"/>
          <w:szCs w:val="20"/>
          <w:lang w:eastAsia="ru-RU"/>
        </w:rPr>
        <w:t>расторгается</w:t>
      </w:r>
      <w:proofErr w:type="gramEnd"/>
      <w:r w:rsidRPr="00B3056C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и ИМУЩЕСТВО считается непроданным. ПОКУПАТЕЛЬ в этом случае утрачивает внесённый задаток.</w:t>
      </w:r>
    </w:p>
    <w:p w:rsidR="00B3056C" w:rsidRPr="00B3056C" w:rsidRDefault="00B3056C" w:rsidP="00B3056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3056C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3. Передача (вывоз) ИМУЩЕСТВА осуществляется по месту нахождения ПРОДАВЦА силами и за счёт ПОКУПАТЕЛЯ (включая демонтаж и погрузку) в течение 3 (трёх) дней </w:t>
      </w:r>
      <w:proofErr w:type="gramStart"/>
      <w:r w:rsidRPr="00B3056C">
        <w:rPr>
          <w:rFonts w:ascii="Times New Roman" w:eastAsiaTheme="minorEastAsia" w:hAnsi="Times New Roman" w:cs="Times New Roman"/>
          <w:sz w:val="20"/>
          <w:szCs w:val="20"/>
          <w:lang w:eastAsia="ru-RU"/>
        </w:rPr>
        <w:t>с даты</w:t>
      </w:r>
      <w:proofErr w:type="gramEnd"/>
      <w:r w:rsidRPr="00B3056C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полной оплаты цены ИМУЩЕСТВА (поступления соответствующих денежных средств на счёт ПРОДАВЦА) по акту приёма-передачи. При этом до фактического вывоза ИМУЩЕСТВА ПОКУПАТЕЛЬ обязуется осуществить рекультивацию земли (вывоз мусора, образующегося при демонтаже и погрузке) под приобретённым ИМУЩЕСТВОМ своими силами и за свой счёт.</w:t>
      </w:r>
    </w:p>
    <w:p w:rsidR="00B3056C" w:rsidRPr="00B3056C" w:rsidRDefault="00B3056C" w:rsidP="00B3056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3056C">
        <w:rPr>
          <w:rFonts w:ascii="Times New Roman" w:eastAsiaTheme="minorEastAsia" w:hAnsi="Times New Roman" w:cs="Times New Roman"/>
          <w:sz w:val="20"/>
          <w:szCs w:val="20"/>
          <w:lang w:eastAsia="ru-RU"/>
        </w:rPr>
        <w:t>Общее количество и стоимость Имущества определяется после его взвешивания (при необходимости). Допускается отклонение фактического веса Имущества от веса, указанного в сообщении о продаже. При превышении фактического веса Имущества над весом, указанным в сообщении о продаже, стоимость имущества подлежит перерасчету.</w:t>
      </w:r>
    </w:p>
    <w:p w:rsidR="00B3056C" w:rsidRPr="00B3056C" w:rsidRDefault="00B3056C" w:rsidP="00B3056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3056C">
        <w:rPr>
          <w:rFonts w:ascii="Times New Roman" w:eastAsiaTheme="minorEastAsia" w:hAnsi="Times New Roman" w:cs="Times New Roman"/>
          <w:sz w:val="20"/>
          <w:szCs w:val="20"/>
          <w:lang w:eastAsia="ru-RU"/>
        </w:rPr>
        <w:t>4. Все споры по настоящему договору разрешаются в Арбитражном суде Омской области.</w:t>
      </w:r>
    </w:p>
    <w:p w:rsidR="00B3056C" w:rsidRPr="00B3056C" w:rsidRDefault="00B3056C" w:rsidP="00B3056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3056C">
        <w:rPr>
          <w:rFonts w:ascii="Times New Roman" w:eastAsiaTheme="minorEastAsia" w:hAnsi="Times New Roman" w:cs="Times New Roman"/>
          <w:sz w:val="20"/>
          <w:szCs w:val="20"/>
          <w:lang w:eastAsia="ru-RU"/>
        </w:rPr>
        <w:t>5. Настоящий договор составлен в 2 (двух) экземплярах, по одному для каждой из СТОРОН.</w:t>
      </w:r>
    </w:p>
    <w:p w:rsidR="00B3056C" w:rsidRPr="00B3056C" w:rsidRDefault="00B3056C" w:rsidP="00B3056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napToGrid w:val="0"/>
          <w:color w:val="000000"/>
          <w:sz w:val="20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35"/>
        <w:gridCol w:w="5186"/>
      </w:tblGrid>
      <w:tr w:rsidR="00B3056C" w:rsidRPr="00B3056C" w:rsidTr="00181A19">
        <w:tc>
          <w:tcPr>
            <w:tcW w:w="5235" w:type="dxa"/>
            <w:shd w:val="clear" w:color="auto" w:fill="auto"/>
          </w:tcPr>
          <w:p w:rsidR="00B3056C" w:rsidRPr="00B3056C" w:rsidRDefault="00B3056C" w:rsidP="00B305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napToGrid w:val="0"/>
                <w:color w:val="000000"/>
                <w:sz w:val="20"/>
                <w:szCs w:val="20"/>
                <w:lang w:eastAsia="ru-RU"/>
              </w:rPr>
            </w:pPr>
            <w:r w:rsidRPr="00B3056C">
              <w:rPr>
                <w:rFonts w:ascii="Times New Roman" w:eastAsiaTheme="minorEastAsia" w:hAnsi="Times New Roman" w:cs="Times New Roman"/>
                <w:b/>
                <w:snapToGrid w:val="0"/>
                <w:color w:val="000000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5186" w:type="dxa"/>
            <w:shd w:val="clear" w:color="auto" w:fill="auto"/>
          </w:tcPr>
          <w:p w:rsidR="00B3056C" w:rsidRPr="00B3056C" w:rsidRDefault="00B3056C" w:rsidP="00B3056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napToGrid w:val="0"/>
                <w:color w:val="000000"/>
                <w:sz w:val="20"/>
                <w:szCs w:val="20"/>
                <w:lang w:eastAsia="ru-RU"/>
              </w:rPr>
            </w:pPr>
            <w:r w:rsidRPr="00B3056C">
              <w:rPr>
                <w:rFonts w:ascii="Times New Roman" w:eastAsiaTheme="minorEastAsia" w:hAnsi="Times New Roman" w:cs="Times New Roman"/>
                <w:b/>
                <w:snapToGrid w:val="0"/>
                <w:color w:val="000000"/>
                <w:sz w:val="20"/>
                <w:szCs w:val="20"/>
                <w:lang w:eastAsia="ru-RU"/>
              </w:rPr>
              <w:t>ПОКУПАТЕЛЬ</w:t>
            </w:r>
          </w:p>
        </w:tc>
      </w:tr>
      <w:tr w:rsidR="00B3056C" w:rsidRPr="00B3056C" w:rsidTr="00181A19">
        <w:tc>
          <w:tcPr>
            <w:tcW w:w="5235" w:type="dxa"/>
            <w:shd w:val="clear" w:color="auto" w:fill="auto"/>
          </w:tcPr>
          <w:p w:rsidR="00B3056C" w:rsidRPr="00B3056C" w:rsidRDefault="00B3056C" w:rsidP="00B3056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napToGrid w:val="0"/>
                <w:color w:val="000000"/>
                <w:sz w:val="20"/>
                <w:szCs w:val="20"/>
                <w:lang w:eastAsia="ru-RU"/>
              </w:rPr>
            </w:pPr>
            <w:r w:rsidRPr="00B3056C">
              <w:rPr>
                <w:rFonts w:ascii="Times New Roman" w:eastAsiaTheme="minorEastAsia" w:hAnsi="Times New Roman" w:cs="Times New Roman"/>
                <w:snapToGrid w:val="0"/>
                <w:color w:val="000000"/>
                <w:sz w:val="20"/>
                <w:szCs w:val="20"/>
                <w:lang w:eastAsia="ru-RU"/>
              </w:rPr>
              <w:t>ООО «Омск-Полимер»</w:t>
            </w:r>
          </w:p>
          <w:p w:rsidR="00B3056C" w:rsidRPr="00B3056C" w:rsidRDefault="00B3056C" w:rsidP="00B3056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ИНН 5501088887</w:t>
            </w:r>
          </w:p>
          <w:p w:rsidR="00B3056C" w:rsidRPr="00B3056C" w:rsidRDefault="00B3056C" w:rsidP="00B3056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644035, г"/>
              </w:smartTagPr>
              <w:r w:rsidRPr="00B3056C">
                <w:rPr>
                  <w:rFonts w:ascii="Times New Roman" w:eastAsiaTheme="minorEastAsia" w:hAnsi="Times New Roman" w:cs="Times New Roman"/>
                  <w:sz w:val="20"/>
                  <w:szCs w:val="20"/>
                  <w:lang w:eastAsia="ru-RU"/>
                </w:rPr>
                <w:t xml:space="preserve">644035, </w:t>
              </w:r>
              <w:proofErr w:type="spellStart"/>
              <w:r w:rsidRPr="00B3056C">
                <w:rPr>
                  <w:rFonts w:ascii="Times New Roman" w:eastAsiaTheme="minorEastAsia" w:hAnsi="Times New Roman" w:cs="Times New Roman"/>
                  <w:sz w:val="20"/>
                  <w:szCs w:val="20"/>
                  <w:lang w:eastAsia="ru-RU"/>
                </w:rPr>
                <w:t>г</w:t>
              </w:r>
            </w:smartTag>
            <w:proofErr w:type="gramStart"/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.О</w:t>
            </w:r>
            <w:proofErr w:type="gramEnd"/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мск</w:t>
            </w:r>
            <w:proofErr w:type="spellEnd"/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, Красноярский тракт, 155</w:t>
            </w:r>
          </w:p>
          <w:p w:rsidR="00B3056C" w:rsidRPr="00B3056C" w:rsidRDefault="00B3056C" w:rsidP="00B3056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3056C">
              <w:rPr>
                <w:rFonts w:ascii="Times New Roman" w:eastAsiaTheme="minorEastAsia" w:hAnsi="Times New Roman" w:cs="Times New Roman"/>
                <w:snapToGrid w:val="0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B3056C">
              <w:rPr>
                <w:rFonts w:ascii="Times New Roman" w:eastAsiaTheme="minorEastAsia" w:hAnsi="Times New Roman" w:cs="Times New Roman"/>
                <w:snapToGrid w:val="0"/>
                <w:color w:val="000000"/>
                <w:sz w:val="20"/>
                <w:szCs w:val="20"/>
                <w:lang w:eastAsia="ru-RU"/>
              </w:rPr>
              <w:t xml:space="preserve">/с </w:t>
            </w:r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№40702810100311000970</w:t>
            </w:r>
          </w:p>
          <w:p w:rsidR="00B3056C" w:rsidRPr="00B3056C" w:rsidRDefault="00B3056C" w:rsidP="00B3056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napToGrid w:val="0"/>
                <w:color w:val="000000"/>
                <w:sz w:val="20"/>
                <w:szCs w:val="20"/>
                <w:lang w:eastAsia="ru-RU"/>
              </w:rPr>
            </w:pPr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в Филиале ГПБ (ОАО) в </w:t>
            </w:r>
            <w:proofErr w:type="spellStart"/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.О</w:t>
            </w:r>
            <w:proofErr w:type="gramEnd"/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мске</w:t>
            </w:r>
            <w:proofErr w:type="spellEnd"/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БИК 045279828 к/</w:t>
            </w:r>
            <w:proofErr w:type="spellStart"/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сч</w:t>
            </w:r>
            <w:proofErr w:type="spellEnd"/>
            <w:r w:rsidRPr="00B305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30101810800000000828</w:t>
            </w:r>
          </w:p>
          <w:p w:rsidR="00B3056C" w:rsidRPr="00B3056C" w:rsidRDefault="00B3056C" w:rsidP="00B3056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napToGrid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86" w:type="dxa"/>
            <w:shd w:val="clear" w:color="auto" w:fill="auto"/>
          </w:tcPr>
          <w:p w:rsidR="00B3056C" w:rsidRPr="00B3056C" w:rsidRDefault="00B3056C" w:rsidP="00B3056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napToGrid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B3056C" w:rsidRPr="00B3056C" w:rsidTr="00181A19">
        <w:tc>
          <w:tcPr>
            <w:tcW w:w="5235" w:type="dxa"/>
            <w:shd w:val="clear" w:color="auto" w:fill="auto"/>
          </w:tcPr>
          <w:p w:rsidR="00B3056C" w:rsidRPr="00B3056C" w:rsidRDefault="00B3056C" w:rsidP="00B305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napToGrid w:val="0"/>
                <w:color w:val="000000"/>
                <w:sz w:val="20"/>
                <w:szCs w:val="20"/>
                <w:lang w:eastAsia="ru-RU"/>
              </w:rPr>
            </w:pPr>
            <w:r w:rsidRPr="00B3056C">
              <w:rPr>
                <w:rFonts w:ascii="Times New Roman" w:eastAsiaTheme="minorEastAsia" w:hAnsi="Times New Roman" w:cs="Times New Roman"/>
                <w:snapToGrid w:val="0"/>
                <w:color w:val="000000"/>
                <w:sz w:val="20"/>
                <w:szCs w:val="20"/>
                <w:lang w:eastAsia="ru-RU"/>
              </w:rPr>
              <w:t xml:space="preserve">Конкурсный управляющий </w:t>
            </w:r>
            <w:proofErr w:type="spellStart"/>
            <w:r w:rsidRPr="00B3056C">
              <w:rPr>
                <w:rFonts w:ascii="Times New Roman" w:eastAsiaTheme="minorEastAsia" w:hAnsi="Times New Roman" w:cs="Times New Roman"/>
                <w:snapToGrid w:val="0"/>
                <w:color w:val="000000"/>
                <w:sz w:val="20"/>
                <w:szCs w:val="20"/>
                <w:lang w:eastAsia="ru-RU"/>
              </w:rPr>
              <w:t>М.К.Битенбаев</w:t>
            </w:r>
            <w:proofErr w:type="spellEnd"/>
          </w:p>
        </w:tc>
        <w:tc>
          <w:tcPr>
            <w:tcW w:w="5186" w:type="dxa"/>
            <w:shd w:val="clear" w:color="auto" w:fill="auto"/>
          </w:tcPr>
          <w:p w:rsidR="00B3056C" w:rsidRPr="00B3056C" w:rsidRDefault="00B3056C" w:rsidP="00B3056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napToGrid w:val="0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B3056C" w:rsidRPr="00B3056C" w:rsidRDefault="00B3056C" w:rsidP="00B3056C">
      <w:pPr>
        <w:autoSpaceDE w:val="0"/>
        <w:autoSpaceDN w:val="0"/>
        <w:spacing w:after="0" w:line="240" w:lineRule="auto"/>
        <w:ind w:firstLine="576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B3056C" w:rsidRPr="00B3056C" w:rsidRDefault="00B3056C" w:rsidP="00B3056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B3056C" w:rsidRPr="00B3056C" w:rsidRDefault="00B3056C" w:rsidP="00B3056C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43257C" w:rsidRDefault="0043257C">
      <w:bookmarkStart w:id="0" w:name="_GoBack"/>
      <w:bookmarkEnd w:id="0"/>
    </w:p>
    <w:sectPr w:rsidR="0043257C" w:rsidSect="006A6FEF">
      <w:pgSz w:w="12240" w:h="15840"/>
      <w:pgMar w:top="1134" w:right="567" w:bottom="1134" w:left="1134" w:header="709" w:footer="709" w:gutter="0"/>
      <w:cols w:space="709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56C"/>
    <w:rsid w:val="0043257C"/>
    <w:rsid w:val="008E2A7C"/>
    <w:rsid w:val="00B30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zR0sfEO22SBYkETqgpeUkzrHfnY49LZeDlePNUs1NMs=</DigestValue>
    </Reference>
    <Reference URI="#idOfficeObject" Type="http://www.w3.org/2000/09/xmldsig#Object">
      <DigestMethod Algorithm="urn:ietf:params:xml:ns:cpxmlsec:algorithms:gostr3411"/>
      <DigestValue>rdW5MbyAIwluFAxj8Ag3+wjJyDsUICv/EuA2WlntJqg=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kR4eOTYn7q0kmoezMXXyUcxnHQNCq1+OetELJN+CJPw=</DigestValue>
    </Reference>
  </SignedInfo>
  <SignatureValue>rnEz9BDo11Km61sY/w2zC2dm0DU9PFpBme0033M+MKK1iOW3g40lGYXCrmdHjENL
wnIDSD7968+ik2XTvJ5NBg==</SignatureValue>
  <KeyInfo>
    <X509Data>
      <X509Certificate>MIIEszCCBGCgAwIBAgIKFRH15AAAAAg+0jAKBgYqhQMCAgMFADCBxDEjMCEGCSqG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yshCj0NNxpndHBFJlr3FAuzpDt4=
</DigestValue>
      </Reference>
      <Reference URI="/word/stylesWithEffects.xml?ContentType=application/vnd.ms-word.stylesWithEffects+xml">
        <DigestMethod Algorithm="http://www.w3.org/2000/09/xmldsig#sha1"/>
        <DigestValue>VRRuJeiSmZJ/PDWOQ2bRvAt+Okg=
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
</DigestValue>
      </Reference>
      <Reference URI="/word/fontTable.xml?ContentType=application/vnd.openxmlformats-officedocument.wordprocessingml.fontTable+xml">
        <DigestMethod Algorithm="http://www.w3.org/2000/09/xmldsig#sha1"/>
        <DigestValue>y1mNjnJtMgga+UDL7vc4NIx+eoo=
</DigestValue>
      </Reference>
      <Reference URI="/word/settings.xml?ContentType=application/vnd.openxmlformats-officedocument.wordprocessingml.settings+xml">
        <DigestMethod Algorithm="http://www.w3.org/2000/09/xmldsig#sha1"/>
        <DigestValue>CTNfUTfy1hORaTk0gvx5KfB8+t8=
</DigestValue>
      </Reference>
      <Reference URI="/word/document.xml?ContentType=application/vnd.openxmlformats-officedocument.wordprocessingml.document.main+xml">
        <DigestMethod Algorithm="http://www.w3.org/2000/09/xmldsig#sha1"/>
        <DigestValue>6dPq6zD9nvOi8s4kjVTcrSJlfJQ=
</DigestValue>
      </Reference>
      <Reference URI="/word/theme/theme1.xml?ContentType=application/vnd.openxmlformats-officedocument.theme+xml">
        <DigestMethod Algorithm="http://www.w3.org/2000/09/xmldsig#sha1"/>
        <DigestValue>fm1/ufsC+MmtPoFQcWcZk0D9ErM=
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
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
</DigestValue>
      </Reference>
    </Manifest>
    <SignatureProperties>
      <SignatureProperty Id="idSignatureTime" Target="#idPackageSignature">
        <mdssi:SignatureTime>
          <mdssi:Format>YYYY-MM-DDThh:mm:ssTZD</mdssi:Format>
          <mdssi:Value>2011-10-24T05:37:33Z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2011-10-24T05:37:33Z</xd:SigningTime>
          <xd:SigningCertificate>
            <xd:Cert>
              <xd:CertDigest>
                <DigestMethod Algorithm="http://www.w3.org/2000/09/xmldsig#sha1"/>
                <DigestValue>6qm6vWHDb9N4jPSGuHdOUROjI8I=
</DigestValue>
              </xd:CertDigest>
              <xd:IssuerSerial>
                <X509IssuerName>E=root@nalog.tensor.ru, C=RU, L=Ярославль, O=ООО Компания Тензор, OU=Удостоверяющий центр, CN=TENSORCA1</X509IssuerName>
                <X509SerialNumber>99501009076349594779346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h49cIIZzZeWWt/uP0/CqoYC9vdvGpDGb+zW4gDOCt+Y=</DigestValue>
    </Reference>
    <Reference URI="#idOfficeObject" Type="http://www.w3.org/2000/09/xmldsig#Object">
      <DigestMethod Algorithm="urn:ietf:params:xml:ns:cpxmlsec:algorithms:gostr3411"/>
      <DigestValue>rdW5MbyAIwluFAxj8Ag3+wjJyDsUICv/EuA2WlntJqg=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iJ/M6u7OV/jdhIq36IEt24qRlLLZXFwx8qEaY9JJE50=</DigestValue>
    </Reference>
  </SignedInfo>
  <SignatureValue>7Cjo/XRg2XguFavSBnjhDdYltS3GdSkzshnmw6lwdvIwybb/oKgU+hgdlA1CDIui
o2NbNzwy/wCZOLSkmXdidQ==</SignatureValue>
  <KeyInfo>
    <X509Data>
      <X509Certificate>MIIEszCCBGCgAwIBAgIKFRH15AAAAAg+0jAKBgYqhQMCAgMFADCBxDEjMCEGCSqG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yshCj0NNxpndHBFJlr3FAuzpDt4=
</DigestValue>
      </Reference>
      <Reference URI="/word/stylesWithEffects.xml?ContentType=application/vnd.ms-word.stylesWithEffects+xml">
        <DigestMethod Algorithm="http://www.w3.org/2000/09/xmldsig#sha1"/>
        <DigestValue>VRRuJeiSmZJ/PDWOQ2bRvAt+Okg=
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
</DigestValue>
      </Reference>
      <Reference URI="/word/fontTable.xml?ContentType=application/vnd.openxmlformats-officedocument.wordprocessingml.fontTable+xml">
        <DigestMethod Algorithm="http://www.w3.org/2000/09/xmldsig#sha1"/>
        <DigestValue>y1mNjnJtMgga+UDL7vc4NIx+eoo=
</DigestValue>
      </Reference>
      <Reference URI="/word/settings.xml?ContentType=application/vnd.openxmlformats-officedocument.wordprocessingml.settings+xml">
        <DigestMethod Algorithm="http://www.w3.org/2000/09/xmldsig#sha1"/>
        <DigestValue>CTNfUTfy1hORaTk0gvx5KfB8+t8=
</DigestValue>
      </Reference>
      <Reference URI="/word/document.xml?ContentType=application/vnd.openxmlformats-officedocument.wordprocessingml.document.main+xml">
        <DigestMethod Algorithm="http://www.w3.org/2000/09/xmldsig#sha1"/>
        <DigestValue>6dPq6zD9nvOi8s4kjVTcrSJlfJQ=
</DigestValue>
      </Reference>
      <Reference URI="/word/theme/theme1.xml?ContentType=application/vnd.openxmlformats-officedocument.theme+xml">
        <DigestMethod Algorithm="http://www.w3.org/2000/09/xmldsig#sha1"/>
        <DigestValue>fm1/ufsC+MmtPoFQcWcZk0D9ErM=
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
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
</DigestValue>
      </Reference>
    </Manifest>
    <SignatureProperties>
      <SignatureProperty Id="idSignatureTime" Target="#idPackageSignature">
        <mdssi:SignatureTime>
          <mdssi:Format>YYYY-MM-DDThh:mm:ssTZD</mdssi:Format>
          <mdssi:Value>2011-10-24T06:01:03Z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2011-10-24T06:01:03Z</xd:SigningTime>
          <xd:SigningCertificate>
            <xd:Cert>
              <xd:CertDigest>
                <DigestMethod Algorithm="http://www.w3.org/2000/09/xmldsig#sha1"/>
                <DigestValue>6qm6vWHDb9N4jPSGuHdOUROjI8I=
</DigestValue>
              </xd:CertDigest>
              <xd:IssuerSerial>
                <X509IssuerName>E=root@nalog.tensor.ru, C=RU, L=Ярославль, O=ООО Компания Тензор, OU=Удостоверяющий центр, CN=TENSORCA1</X509IssuerName>
                <X509SerialNumber>99501009076349594779346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2562</Characters>
  <Application>Microsoft Office Word</Application>
  <DocSecurity>0</DocSecurity>
  <Lines>21</Lines>
  <Paragraphs>6</Paragraphs>
  <ScaleCrop>false</ScaleCrop>
  <Company/>
  <LinksUpToDate>false</LinksUpToDate>
  <CharactersWithSpaces>3005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2011-10-24T05:33:00Z</dcterms:created>
  <dcterms:modified xsi:type="dcterms:W3CDTF">2011-10-24T05:33:00Z</dcterms:modified>
</cp:coreProperties>
</file>