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1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2179" w:rsidRDefault="00D72179" w:rsidP="00ED7965">
      <w:pPr>
        <w:ind w:left="142"/>
        <w:rPr>
          <w:rFonts w:ascii="Times New Roman" w:hAnsi="Times New Roman"/>
        </w:rPr>
      </w:pPr>
    </w:p>
    <w:p w:rsidR="00D72179" w:rsidRDefault="00D72179" w:rsidP="00ED7965">
      <w:pPr>
        <w:ind w:left="142"/>
        <w:rPr>
          <w:rFonts w:ascii="Times New Roman" w:hAnsi="Times New Roman"/>
        </w:rPr>
      </w:pPr>
    </w:p>
    <w:p w:rsidR="00D72179" w:rsidRDefault="00D72179" w:rsidP="00ED7965">
      <w:pPr>
        <w:ind w:left="142"/>
        <w:rPr>
          <w:rFonts w:ascii="Times New Roman" w:hAnsi="Times New Roman"/>
        </w:rPr>
      </w:pPr>
    </w:p>
    <w:p w:rsidR="00D72179" w:rsidRDefault="00D721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21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21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21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№СТП-2544/30</w:t>
      </w:r>
    </w:p>
    <w:p w:rsidR="00D72179" w:rsidRDefault="00D721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21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D72179" w:rsidRDefault="00D721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21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2179" w:rsidRDefault="00D721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21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D72179" w:rsidRDefault="00D721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721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21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21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2179" w:rsidTr="00BA0078">
        <w:tc>
          <w:tcPr>
            <w:tcW w:w="2996" w:type="dxa"/>
            <w:vAlign w:val="center"/>
          </w:tcPr>
          <w:p w:rsidR="00D721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D721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Компьютер(процессор, монитор, клавиатура) (2 шт.)</w:t>
            </w:r>
            <w:r>
              <w:rPr>
                <w:rFonts w:ascii="Times New Roman" w:hAnsi="Times New Roman"/>
              </w:rPr>
              <w:br/>
              <w:t>Принтер «</w:t>
            </w:r>
            <w:proofErr w:type="spellStart"/>
            <w:r>
              <w:rPr>
                <w:rFonts w:ascii="Times New Roman" w:hAnsi="Times New Roman"/>
              </w:rPr>
              <w:t>Canon</w:t>
            </w:r>
            <w:proofErr w:type="spellEnd"/>
            <w:r>
              <w:rPr>
                <w:rFonts w:ascii="Times New Roman" w:hAnsi="Times New Roman"/>
              </w:rPr>
              <w:t>» 116</w:t>
            </w:r>
            <w:r>
              <w:rPr>
                <w:rFonts w:ascii="Times New Roman" w:hAnsi="Times New Roman"/>
              </w:rPr>
              <w:br/>
              <w:t>Стеллаж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Стеллаж</w:t>
            </w:r>
            <w:proofErr w:type="gramEnd"/>
            <w:r>
              <w:rPr>
                <w:rFonts w:ascii="Times New Roman" w:hAnsi="Times New Roman"/>
              </w:rPr>
              <w:t xml:space="preserve"> СТ-2</w:t>
            </w:r>
            <w:r>
              <w:rPr>
                <w:rFonts w:ascii="Times New Roman" w:hAnsi="Times New Roman"/>
              </w:rPr>
              <w:br/>
              <w:t>Стол</w:t>
            </w:r>
            <w:r>
              <w:rPr>
                <w:rFonts w:ascii="Times New Roman" w:hAnsi="Times New Roman"/>
              </w:rPr>
              <w:br/>
              <w:t>Стол 2-х тумбовый</w:t>
            </w:r>
            <w:r>
              <w:rPr>
                <w:rFonts w:ascii="Times New Roman" w:hAnsi="Times New Roman"/>
              </w:rPr>
              <w:br/>
              <w:t>Стол ИЗО  (2 шт.)</w:t>
            </w:r>
            <w:r>
              <w:rPr>
                <w:rFonts w:ascii="Times New Roman" w:hAnsi="Times New Roman"/>
              </w:rPr>
              <w:br/>
              <w:t>Стол письменный</w:t>
            </w:r>
            <w:r>
              <w:rPr>
                <w:rFonts w:ascii="Times New Roman" w:hAnsi="Times New Roman"/>
              </w:rPr>
              <w:br/>
              <w:t>Стол СКИ-9</w:t>
            </w:r>
            <w:r>
              <w:rPr>
                <w:rFonts w:ascii="Times New Roman" w:hAnsi="Times New Roman"/>
              </w:rPr>
              <w:br/>
              <w:t>Стулья (7 шт.)</w:t>
            </w:r>
            <w:r>
              <w:rPr>
                <w:rFonts w:ascii="Times New Roman" w:hAnsi="Times New Roman"/>
              </w:rPr>
              <w:br/>
              <w:t>Телеф</w:t>
            </w:r>
            <w:r w:rsidR="004769C4">
              <w:rPr>
                <w:rFonts w:ascii="Times New Roman" w:hAnsi="Times New Roman"/>
              </w:rPr>
              <w:t>он/факс «</w:t>
            </w:r>
            <w:proofErr w:type="spellStart"/>
            <w:r w:rsidR="004769C4">
              <w:rPr>
                <w:rFonts w:ascii="Times New Roman" w:hAnsi="Times New Roman"/>
              </w:rPr>
              <w:t>Panasonic</w:t>
            </w:r>
            <w:proofErr w:type="spellEnd"/>
            <w:r w:rsidR="004769C4">
              <w:rPr>
                <w:rFonts w:ascii="Times New Roman" w:hAnsi="Times New Roman"/>
              </w:rPr>
              <w:t>»</w:t>
            </w:r>
            <w:r w:rsidR="004769C4">
              <w:rPr>
                <w:rFonts w:ascii="Times New Roman" w:hAnsi="Times New Roman"/>
              </w:rPr>
              <w:br/>
              <w:t>Шкаф (сейф)</w:t>
            </w:r>
          </w:p>
        </w:tc>
      </w:tr>
    </w:tbl>
    <w:p w:rsidR="00D72179" w:rsidRDefault="00D721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21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№СТП-2544/30 по лоту №30 не поступили.</w:t>
      </w:r>
    </w:p>
    <w:p w:rsidR="004769C4" w:rsidRDefault="004769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2179" w:rsidRDefault="00D721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21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D72179" w:rsidRDefault="00D72179" w:rsidP="005C56AE">
      <w:pPr>
        <w:rPr>
          <w:rFonts w:ascii="Times New Roman" w:hAnsi="Times New Roman"/>
        </w:rPr>
      </w:pPr>
    </w:p>
    <w:p w:rsidR="00D72179" w:rsidRDefault="00D721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2179" w:rsidRDefault="00D721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2179" w:rsidRDefault="00D72179" w:rsidP="00ED7965">
      <w:pPr>
        <w:ind w:left="142"/>
        <w:rPr>
          <w:rFonts w:ascii="Times New Roman" w:hAnsi="Times New Roman"/>
        </w:rPr>
      </w:pPr>
    </w:p>
    <w:sectPr w:rsidR="00D721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CFA" w:rsidRDefault="009A6CFA" w:rsidP="00ED7965">
      <w:pPr>
        <w:spacing w:after="0" w:line="240" w:lineRule="auto"/>
      </w:pPr>
      <w:r>
        <w:separator/>
      </w:r>
    </w:p>
  </w:endnote>
  <w:endnote w:type="continuationSeparator" w:id="0">
    <w:p w:rsidR="009A6CFA" w:rsidRDefault="009A6C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79" w:rsidRDefault="00D721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79" w:rsidRDefault="00D721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79" w:rsidRDefault="00D721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CFA" w:rsidRDefault="009A6CFA" w:rsidP="00ED7965">
      <w:pPr>
        <w:spacing w:after="0" w:line="240" w:lineRule="auto"/>
      </w:pPr>
      <w:r>
        <w:separator/>
      </w:r>
    </w:p>
  </w:footnote>
  <w:footnote w:type="continuationSeparator" w:id="0">
    <w:p w:rsidR="009A6CFA" w:rsidRDefault="009A6C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79" w:rsidRDefault="00D721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79" w:rsidRDefault="00D721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79" w:rsidRDefault="00D721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9C4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6CF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217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xhMjjPSTm7Gp+704NsXklNAhlMmqAkctMTiJYoP8Gac=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FjefXfeqBLR6LJWvZGJH2IjwESG/+Socid/cpht2lmFes0Xbx6fZu/+xOmeuxJS94KkJWheQ
    vgBV67NcgTPnfw==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wdmry5vwd5FS1Ucoc9sE2dSg9I0=</DigestValue>
      </Reference>
      <Reference URI="/word/endnotes.xml?ContentType=application/vnd.openxmlformats-officedocument.wordprocessingml.endnotes+xml">
        <DigestMethod Algorithm="http://www.w3.org/2000/09/xmldsig#sha1"/>
        <DigestValue>ZBsJLfK/HzwKVb1tzUy8Vpo9kAY=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7IbvrKNnSWEMyPCiW8f/+Xp5Oq4=</DigestValue>
      </Reference>
      <Reference URI="/word/footer2.xml?ContentType=application/vnd.openxmlformats-officedocument.wordprocessingml.footer+xml">
        <DigestMethod Algorithm="http://www.w3.org/2000/09/xmldsig#sha1"/>
        <DigestValue>7IbvrKNnSWEMyPCiW8f/+Xp5Oq4=</DigestValue>
      </Reference>
      <Reference URI="/word/footer3.xml?ContentType=application/vnd.openxmlformats-officedocument.wordprocessingml.footer+xml">
        <DigestMethod Algorithm="http://www.w3.org/2000/09/xmldsig#sha1"/>
        <DigestValue>7IbvrKNnSWEMyPCiW8f/+Xp5Oq4=</DigestValue>
      </Reference>
      <Reference URI="/word/footnotes.xml?ContentType=application/vnd.openxmlformats-officedocument.wordprocessingml.footnotes+xml">
        <DigestMethod Algorithm="http://www.w3.org/2000/09/xmldsig#sha1"/>
        <DigestValue>GVe7eT02HP1vptJGqOoBAQMWK08=</DigestValue>
      </Reference>
      <Reference URI="/word/header1.xml?ContentType=application/vnd.openxmlformats-officedocument.wordprocessingml.header+xml">
        <DigestMethod Algorithm="http://www.w3.org/2000/09/xmldsig#sha1"/>
        <DigestValue>JL1nR05QpBQfWTh4GQ13kLulScg=</DigestValue>
      </Reference>
      <Reference URI="/word/header2.xml?ContentType=application/vnd.openxmlformats-officedocument.wordprocessingml.header+xml">
        <DigestMethod Algorithm="http://www.w3.org/2000/09/xmldsig#sha1"/>
        <DigestValue>GYSycAUxNe4ccU4Gr/YH9mhh/lI=</DigestValue>
      </Reference>
      <Reference URI="/word/header3.xml?ContentType=application/vnd.openxmlformats-officedocument.wordprocessingml.header+xml">
        <DigestMethod Algorithm="http://www.w3.org/2000/09/xmldsig#sha1"/>
        <DigestValue>ZvB7qDlJKLXe8chIlMk7BpxR5O4=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w9pwB4utbVjj1D57x2Dk5igtaJQ=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D0EF4-E81C-4599-BF57-287208B6D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2018-03-05T11:39:00Z</dcterms:modified>
</cp:coreProperties>
</file>