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84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6846" w:rsidRDefault="001C6846" w:rsidP="00ED7965">
      <w:pPr>
        <w:ind w:left="142"/>
        <w:rPr>
          <w:rFonts w:ascii="Times New Roman" w:hAnsi="Times New Roman"/>
        </w:rPr>
      </w:pPr>
    </w:p>
    <w:p w:rsidR="001C6846" w:rsidRDefault="001C6846" w:rsidP="00ED7965">
      <w:pPr>
        <w:ind w:left="142"/>
        <w:rPr>
          <w:rFonts w:ascii="Times New Roman" w:hAnsi="Times New Roman"/>
        </w:rPr>
      </w:pPr>
    </w:p>
    <w:p w:rsidR="001C6846" w:rsidRDefault="001C6846" w:rsidP="00ED7965">
      <w:pPr>
        <w:ind w:left="142"/>
        <w:rPr>
          <w:rFonts w:ascii="Times New Roman" w:hAnsi="Times New Roman"/>
        </w:rPr>
      </w:pPr>
    </w:p>
    <w:p w:rsidR="001C684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C684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C684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C6846" w:rsidRDefault="001C684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C684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№СТП-2180/3</w:t>
      </w:r>
    </w:p>
    <w:p w:rsidR="001C684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C684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C684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A0D90" w:rsidRPr="003A0D9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«ЛСМ ПЛЮС»</w:t>
      </w:r>
    </w:p>
    <w:p w:rsidR="001C6846" w:rsidRDefault="001C684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C68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2017-09-05 10:00:00 (время мск)</w:t>
      </w:r>
    </w:p>
    <w:p w:rsidR="001C68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2017-10-03 09:59:00 (время мск)</w:t>
      </w:r>
    </w:p>
    <w:p w:rsidR="001C6846" w:rsidRDefault="00F247E8" w:rsidP="00D63D7F">
      <w:pPr>
        <w:spacing w:after="0" w:line="240" w:lineRule="auto"/>
        <w:ind w:left="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F862EF">
        <w:rPr>
          <w:rFonts w:ascii="Times New Roman" w:hAnsi="Times New Roman"/>
          <w:sz w:val="24"/>
          <w:szCs w:val="24"/>
          <w:u w:val="single"/>
        </w:rPr>
        <w:t>ООО</w:t>
      </w:r>
      <w:r>
        <w:rPr>
          <w:rFonts w:ascii="Times New Roman" w:hAnsi="Times New Roman"/>
          <w:sz w:val="24"/>
          <w:szCs w:val="24"/>
          <w:u w:val="single"/>
        </w:rPr>
        <w:t xml:space="preserve"> «Центр Универсальных Торгов»</w:t>
      </w:r>
    </w:p>
    <w:p w:rsidR="001C68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C68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1C684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C6846" w:rsidRDefault="001C684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C684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C6846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C6846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C684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84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684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требования: ООО «Рус-Лан» в сумме 5 062,27 руб.; ЗАО «Сатурн-Москва» в сумме 132,22 руб.; ОО «ТД «Спецкомплект» в сумме 37 500,35 руб.; ООО «Такском» в сумме 47 400,00 руб.; ООО «УТС ТехноНиколь» в сумме 1,00 руб.; ЗАО «Торгово-сервисный комплекс «Техинком» в сумме 731,62 руб.; ООО «Промышленное Гражданское Строительство» в сумме 1 661 484,38 руб.; ООО «Главмет-М» в сумме 79 713,60 руб.; ООО «СВЕ Компани» в сумме 1 000 000,04 руб.; ООО «СК Инком» в сумме 1 048 632,12 руб.; ООО «СК Курс» в сумме 243 927,45 руб.; ООО «СПУ ШтреКрот» в сумме 156 128,04 руб.; ООО «Стройснабкомплект» в сумме 6 321 578,10 руб.; ООО Группа компаний «Партнер» в сумме 1 500 000,00 руб.; ООО «ПГС-ТРАНС» в сумме 150 180,00 руб.; ООО «ПетроШинТорг» в сумме 1 230,00 руб.; ООО «Арес-Мосинжстрой» в сумме 840 267,19 руб.; ООО «Вирита» в сумме 5 503,50 руб.; ООО «Водный сервис» в сумме 3 609,50 руб.; ООО «Грандинвест-ЛТД» в сумме 31 950,97 руб.; ООО «ЛСМстрой» в сумме 434 708,99 руб.; ООО «Монолит» в сумме 517 248,00 руб.; ООО «Вида-Реал» в сумме 18 000,00 руб.; ООО «Металлокомплект-М» в сумме 31,80 руб.; ООО «Вознесение» в сумме 762 161,23 руб.; ООО «ПАХРА» в сумме 28 971 800,21 руб., начальная цена 39235549.62</w:t>
            </w:r>
          </w:p>
        </w:tc>
      </w:tr>
    </w:tbl>
    <w:p w:rsidR="001C6846" w:rsidRDefault="001C684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C684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C6846" w:rsidRDefault="001C684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C6846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C684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C6846" w:rsidRDefault="001C684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C684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C684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6"/>
          <w:szCs w:val="26"/>
        </w:rPr>
        <w:t>Обществ</w:t>
      </w:r>
      <w:r w:rsidR="003A0D90" w:rsidRPr="003A0D90">
        <w:rPr>
          <w:rFonts w:ascii="Times New Roman" w:hAnsi="Times New Roman"/>
          <w:b/>
          <w:sz w:val="26"/>
          <w:szCs w:val="26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«ЛСМ ПЛЮС»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лоту №3 признать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C6846" w:rsidRDefault="001C684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C684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946" w:rsidRDefault="00D26946" w:rsidP="00ED7965">
      <w:pPr>
        <w:spacing w:after="0" w:line="240" w:lineRule="auto"/>
      </w:pPr>
      <w:r>
        <w:separator/>
      </w:r>
    </w:p>
  </w:endnote>
  <w:endnote w:type="continuationSeparator" w:id="0">
    <w:p w:rsidR="00D26946" w:rsidRDefault="00D2694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846" w:rsidRDefault="001C684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846" w:rsidRDefault="001C68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846" w:rsidRDefault="001C68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946" w:rsidRDefault="00D26946" w:rsidP="00ED7965">
      <w:pPr>
        <w:spacing w:after="0" w:line="240" w:lineRule="auto"/>
      </w:pPr>
      <w:r>
        <w:separator/>
      </w:r>
    </w:p>
  </w:footnote>
  <w:footnote w:type="continuationSeparator" w:id="0">
    <w:p w:rsidR="00D26946" w:rsidRDefault="00D2694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846" w:rsidRDefault="003A0D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846" w:rsidRDefault="003A0D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846" w:rsidRDefault="003A0D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C6846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A0D90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26946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862EF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sJLXIDymhrz7a16BfpvzLgeYeuYa1vt1VeegA2nUmzo=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kKHvajJPFThf074QuTC+EayUbLwoh0Tyf2pDtwXhmhc=</DigestValue>
    </Reference>
  </SignedInfo>
  <SignatureValue>lmZGlhojDHExL1rCoD8f5lNNLs0Z8bbBlvhZF7YY9trsjZx4SlR8DhoOaFvzGBe2
32SY+/SZ4i2ypGt1ngMWWw==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/hC7cDuE54wzCSxKKCGNP/WTOno=</DigestValue>
      </Reference>
      <Reference URI="/word/endnotes.xml?ContentType=application/vnd.openxmlformats-officedocument.wordprocessingml.endnotes+xml">
        <DigestMethod Algorithm="http://www.w3.org/2000/09/xmldsig#sha1"/>
        <DigestValue>1ltpFWAcrQUwRg6hZIHosjlk+GE=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FoO3a1pVXT7Ha9tX0XGYk/Dc+vU=</DigestValue>
      </Reference>
      <Reference URI="/word/footer2.xml?ContentType=application/vnd.openxmlformats-officedocument.wordprocessingml.footer+xml">
        <DigestMethod Algorithm="http://www.w3.org/2000/09/xmldsig#sha1"/>
        <DigestValue>FoO3a1pVXT7Ha9tX0XGYk/Dc+vU=</DigestValue>
      </Reference>
      <Reference URI="/word/footer3.xml?ContentType=application/vnd.openxmlformats-officedocument.wordprocessingml.footer+xml">
        <DigestMethod Algorithm="http://www.w3.org/2000/09/xmldsig#sha1"/>
        <DigestValue>FoO3a1pVXT7Ha9tX0XGYk/Dc+vU=</DigestValue>
      </Reference>
      <Reference URI="/word/footnotes.xml?ContentType=application/vnd.openxmlformats-officedocument.wordprocessingml.footnotes+xml">
        <DigestMethod Algorithm="http://www.w3.org/2000/09/xmldsig#sha1"/>
        <DigestValue>ZGJ3mIxQS5sAXP/nZaWfMhEFlyY=</DigestValue>
      </Reference>
      <Reference URI="/word/header1.xml?ContentType=application/vnd.openxmlformats-officedocument.wordprocessingml.header+xml">
        <DigestMethod Algorithm="http://www.w3.org/2000/09/xmldsig#sha1"/>
        <DigestValue>6gE7aqgpI7cjAZV7q4dkSAo57qE=</DigestValue>
      </Reference>
      <Reference URI="/word/header2.xml?ContentType=application/vnd.openxmlformats-officedocument.wordprocessingml.header+xml">
        <DigestMethod Algorithm="http://www.w3.org/2000/09/xmldsig#sha1"/>
        <DigestValue>j1iH67uFoUe5ut+OPqXE/5XnwUo=</DigestValue>
      </Reference>
      <Reference URI="/word/header3.xml?ContentType=application/vnd.openxmlformats-officedocument.wordprocessingml.header+xml">
        <DigestMethod Algorithm="http://www.w3.org/2000/09/xmldsig#sha1"/>
        <DigestValue>Du028BH85zRNmZNp184oWkc8FLo=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KJ0GHLcSKyd1yOk7MpUXYtaKm4U=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2017-10-03T11:15:38Z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2017-10-03T11:15:38Z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236B4-F098-41B9-A4AA-08788CA76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Юлия Лунева</cp:lastModifiedBy>
  <cp:revision>7</cp:revision>
  <dcterms:created xsi:type="dcterms:W3CDTF">2017-09-29T05:35:00Z</dcterms:created>
  <dcterms:modified xsi:type="dcterms:W3CDTF">2017-10-03T11:15:00Z</dcterms:modified>
</cp:coreProperties>
</file>