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DB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B2DBF" w:rsidRDefault="001B2DBF" w:rsidP="00ED7965">
      <w:pPr>
        <w:ind w:left="142"/>
        <w:rPr>
          <w:rFonts w:ascii="Times New Roman" w:hAnsi="Times New Roman"/>
        </w:rPr>
      </w:pPr>
    </w:p>
    <w:p w:rsidR="001B2DBF" w:rsidRDefault="001B2DBF" w:rsidP="00ED7965">
      <w:pPr>
        <w:ind w:left="142"/>
        <w:rPr>
          <w:rFonts w:ascii="Times New Roman" w:hAnsi="Times New Roman"/>
        </w:rPr>
      </w:pPr>
    </w:p>
    <w:p w:rsidR="001B2DBF" w:rsidRDefault="001B2DBF" w:rsidP="00ED7965">
      <w:pPr>
        <w:ind w:left="142"/>
        <w:rPr>
          <w:rFonts w:ascii="Times New Roman" w:hAnsi="Times New Roman"/>
        </w:rPr>
      </w:pPr>
    </w:p>
    <w:p w:rsidR="001B2DBF" w:rsidRDefault="001B2DB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B2DB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B2DB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B2DB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№СТП-3932/1</w:t>
      </w:r>
    </w:p>
    <w:p w:rsidR="001B2DBF" w:rsidRDefault="001B2DB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2DB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20.10.2019</w:t>
      </w:r>
    </w:p>
    <w:p w:rsidR="001B2DBF" w:rsidRDefault="001B2DB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2DB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Большаков Андрей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"Девелопмент Групп"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№СТП-3932/1,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B2DBF" w:rsidRDefault="001B2DB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B2DB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2019-10-14 11:00:00 (время московское) до 2019-10-20 17:00:00 (время московское) по лоту:</w:t>
      </w:r>
    </w:p>
    <w:p w:rsidR="001B2DBF" w:rsidRDefault="001B2DB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B2DB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B2DB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B2DB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B2DBF" w:rsidTr="00BA0078">
        <w:tc>
          <w:tcPr>
            <w:tcW w:w="2996" w:type="dxa"/>
            <w:vAlign w:val="center"/>
          </w:tcPr>
          <w:p w:rsidR="001B2DB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B2DB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бывшего генерального директора ООО «Девелопмент Групп» - Бонд Ирины Александровны (денежное обязательство по компенсации убытков), подтвержденная Постановлением 13ААС от 31.07.18 по делу А56-20298/2015 в размере 91 624 143,97 руб. В отношении Бонд И.А. по указанной задолженности возбуждено исполнительное производство; подано заявление о признании Бонд И.А. банкротом. В связи с этим возможно частичное погашение задолженности и размер требования в ходе торгов может меняться. О текущем размере задолженности заинтересованное лицо может узнать в ходе ознакомления с отчуждаемым имуществом в установленном порядке. При подписании договора будет передано право требования (имущественное право) существующее на момент заключения договора. </w:t>
            </w:r>
          </w:p>
        </w:tc>
      </w:tr>
    </w:tbl>
    <w:p w:rsidR="001B2DBF" w:rsidRDefault="001B2DB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2DB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№СТП-3932/1 по лоту №1 не поступили.</w:t>
      </w:r>
    </w:p>
    <w:p w:rsidR="00966BA6" w:rsidRDefault="00966BA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1B2DBF" w:rsidRDefault="001B2DB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2DB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Большаков А.А.</w:t>
      </w:r>
    </w:p>
    <w:p w:rsidR="001B2DBF" w:rsidRDefault="001B2DBF" w:rsidP="005C56AE">
      <w:pPr>
        <w:rPr>
          <w:rFonts w:ascii="Times New Roman" w:hAnsi="Times New Roman"/>
        </w:rPr>
      </w:pPr>
    </w:p>
    <w:p w:rsidR="001B2DBF" w:rsidRDefault="001B2DB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2DBF" w:rsidRDefault="001B2DB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2DBF" w:rsidRDefault="001B2DB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2DBF" w:rsidRDefault="001B2DBF" w:rsidP="00ED7965">
      <w:pPr>
        <w:ind w:left="142"/>
        <w:rPr>
          <w:rFonts w:ascii="Times New Roman" w:hAnsi="Times New Roman"/>
        </w:rPr>
      </w:pPr>
    </w:p>
    <w:sectPr w:rsidR="001B2DB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17C" w:rsidRDefault="0000017C" w:rsidP="00ED7965">
      <w:pPr>
        <w:spacing w:after="0" w:line="240" w:lineRule="auto"/>
      </w:pPr>
      <w:r>
        <w:separator/>
      </w:r>
    </w:p>
  </w:endnote>
  <w:endnote w:type="continuationSeparator" w:id="0">
    <w:p w:rsidR="0000017C" w:rsidRDefault="0000017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DBF" w:rsidRDefault="001B2DB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DBF" w:rsidRDefault="001B2DB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DBF" w:rsidRDefault="001B2DB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17C" w:rsidRDefault="0000017C" w:rsidP="00ED7965">
      <w:pPr>
        <w:spacing w:after="0" w:line="240" w:lineRule="auto"/>
      </w:pPr>
      <w:r>
        <w:separator/>
      </w:r>
    </w:p>
  </w:footnote>
  <w:footnote w:type="continuationSeparator" w:id="0">
    <w:p w:rsidR="0000017C" w:rsidRDefault="0000017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DBF" w:rsidRDefault="000001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DBF" w:rsidRDefault="000001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DBF" w:rsidRDefault="000001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0017C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B2DBF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66BA6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87BD0A6"/>
  <w15:docId w15:val="{968C16F7-8A72-4963-A687-A1C989561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1rRQvjr90fjF5TV9eONBzXm3Xm2kEUH3YXSTc217T50=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m2RAqqw/RpghsjrsPyi8CwAa8YcIuxnJgHnUEjolwWo=</DigestValue>
    </Reference>
  </SignedInfo>
  <SignatureValue>oErGasIh81dHy4HMdn7HStgV8FuJ55EUYLYYaldu6B9yzYfWJX9LjEQlMC/qDaWD
L7bQflaWuwaXJkyB5R5gbw==</SignatureValue>
  <KeyInfo>
    <X509Data>
      <X509Certificate>MIIJXjCCCQugAwIBAgIRAWOCCAG1qse8SpAyS5KnD30wCgYIKoUDBwEBAwIwggHo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LdCf0YDQviIwHhcNMTkwODI2MTU1ODAzWhcNMjAwODI2MTYwMjE2WjCCAXUxRzBF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0YHQstGP0LfRjCDQoNC+0YHRgdC40LiCCwCOdpB1AAAAAAJUMB0GA1UdDgQWBBSO
kEVelY9YBe9G07GUvD1V62bVdzAKBggqhQMHAQEDAgNBABALCjOBDLiO5bs0TKOk
4fK7PtCKo7daN4Xar5pTm2nC1QlsjLAUfY2AeEmqb+sSrf5D6OMfqo24ZwtCY0Qd
2vQ=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Be+gvsKG0l/7uj/7EzqQPJIC4EY=</DigestValue>
      </Reference>
      <Reference URI="/word/endnotes.xml?ContentType=application/vnd.openxmlformats-officedocument.wordprocessingml.endnotes+xml">
        <DigestMethod Algorithm="http://www.w3.org/2000/09/xmldsig#sha1"/>
        <DigestValue>GiYVJEL9zJkA4N0nOldPNXMsi3Y=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FgZHVzZkK+DXILeB5ugVHhDmpTQ=</DigestValue>
      </Reference>
      <Reference URI="/word/footer2.xml?ContentType=application/vnd.openxmlformats-officedocument.wordprocessingml.footer+xml">
        <DigestMethod Algorithm="http://www.w3.org/2000/09/xmldsig#sha1"/>
        <DigestValue>FgZHVzZkK+DXILeB5ugVHhDmpTQ=</DigestValue>
      </Reference>
      <Reference URI="/word/footer3.xml?ContentType=application/vnd.openxmlformats-officedocument.wordprocessingml.footer+xml">
        <DigestMethod Algorithm="http://www.w3.org/2000/09/xmldsig#sha1"/>
        <DigestValue>FgZHVzZkK+DXILeB5ugVHhDmpTQ=</DigestValue>
      </Reference>
      <Reference URI="/word/footnotes.xml?ContentType=application/vnd.openxmlformats-officedocument.wordprocessingml.footnotes+xml">
        <DigestMethod Algorithm="http://www.w3.org/2000/09/xmldsig#sha1"/>
        <DigestValue>LM7OSSIi9nYUQriCDmJPjJuWkYs=</DigestValue>
      </Reference>
      <Reference URI="/word/header1.xml?ContentType=application/vnd.openxmlformats-officedocument.wordprocessingml.header+xml">
        <DigestMethod Algorithm="http://www.w3.org/2000/09/xmldsig#sha1"/>
        <DigestValue>1rvSgHQ6QrJJ/yYHnu+04tXcAs4=</DigestValue>
      </Reference>
      <Reference URI="/word/header2.xml?ContentType=application/vnd.openxmlformats-officedocument.wordprocessingml.header+xml">
        <DigestMethod Algorithm="http://www.w3.org/2000/09/xmldsig#sha1"/>
        <DigestValue>sMDq4DlJRL1xB/7yVRPwVQQoZTI=</DigestValue>
      </Reference>
      <Reference URI="/word/header3.xml?ContentType=application/vnd.openxmlformats-officedocument.wordprocessingml.header+xml">
        <DigestMethod Algorithm="http://www.w3.org/2000/09/xmldsig#sha1"/>
        <DigestValue>sVMs+2r6BC/+GrUrILobvYJ8Foo=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gRREZfSqGAOxliFadvx0dgVKGPQ=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2019-10-21T03:50:14Z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2019-10-21T03:50:14Z</xd:SigningTime>
          <xd:SigningCertificate>
            <xd:Cert>
              <xd:CertDigest>
                <DigestMethod Algorithm="http://www.w3.org/2000/09/xmldsig#sha1"/>
                <DigestValue>hBdmcMFhEMyazPHUlWtaJQ1HNLs=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STREET="улица Ульяновская, д. 13, литер А, офис 209 Б", L=Екатеринбург, S=66 Свердловская область, C=RU, ИНН=006673240328, ОГРН=1116673008539, E=ca@sertum.ru</X509IssuerName>
                <X509SerialNumber>472551099489982901591476971065171185533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F53AD-B0F4-451E-B153-696C48E75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2019-10-21T01:46:00Z</dcterms:modified>
</cp:coreProperties>
</file>