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№СТП-3828/2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№СТП-3828/2,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2019-07-25 10:00:00 (время московское) до 2019-08-23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 доля в уставном капитале ООО «НапЛесПром» (ИНН: 3819015238; ОГРН: 1053819019616)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№СТП-3828/2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Тарских И.С.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USz1qPLnV/PZQ2OS5UQy9NvNGztgUrCCwL/fYBnjN+g=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P/3VYvzanMVNSUDhMNWADULpjiO8g5i/8cSgz7AdwZo6agQY1/KHZ8/CQO/a0OxvlJfRQvhP
    WYWLY2sG8hxEIg==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EvOIRcVSA/pceZ66MTcOld70PHo=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2019-08-23T12:38:49Z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