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F98" w:rsidRPr="00B2046B" w:rsidRDefault="002B5F98" w:rsidP="002B5F98">
      <w:pPr>
        <w:pStyle w:val="ConsPlusTitlePage"/>
        <w:rPr>
          <w:rFonts w:ascii="Times New Roman" w:hAnsi="Times New Roman" w:cs="Times New Roman"/>
          <w:sz w:val="28"/>
          <w:szCs w:val="28"/>
        </w:rPr>
      </w:pPr>
      <w:r w:rsidRPr="00B2046B">
        <w:rPr>
          <w:rFonts w:ascii="Times New Roman" w:hAnsi="Times New Roman" w:cs="Times New Roman"/>
          <w:sz w:val="28"/>
          <w:szCs w:val="28"/>
        </w:rPr>
        <w:t xml:space="preserve">Документ предоставлен </w:t>
      </w:r>
      <w:hyperlink r:id="rId6" w:history="1">
        <w:r w:rsidRPr="00B2046B">
          <w:rPr>
            <w:rFonts w:ascii="Times New Roman" w:hAnsi="Times New Roman" w:cs="Times New Roman"/>
            <w:color w:val="0000FF"/>
            <w:sz w:val="28"/>
            <w:szCs w:val="28"/>
          </w:rPr>
          <w:t>КонсультантПлюс</w:t>
        </w:r>
      </w:hyperlink>
      <w:r w:rsidRPr="00B2046B">
        <w:rPr>
          <w:rFonts w:ascii="Times New Roman" w:hAnsi="Times New Roman" w:cs="Times New Roman"/>
          <w:sz w:val="28"/>
          <w:szCs w:val="28"/>
        </w:rPr>
        <w:br/>
      </w:r>
    </w:p>
    <w:p w:rsidR="002B5F98" w:rsidRPr="00B2046B" w:rsidRDefault="002B5F98">
      <w:pPr>
        <w:pStyle w:val="ConsPlusNormal"/>
        <w:outlineLvl w:val="0"/>
        <w:rPr>
          <w:rFonts w:ascii="Times New Roman" w:hAnsi="Times New Roman" w:cs="Times New Roman"/>
          <w:sz w:val="28"/>
          <w:szCs w:val="28"/>
        </w:rPr>
      </w:pPr>
      <w:r w:rsidRPr="00B2046B">
        <w:rPr>
          <w:rFonts w:ascii="Times New Roman" w:hAnsi="Times New Roman" w:cs="Times New Roman"/>
          <w:sz w:val="28"/>
          <w:szCs w:val="28"/>
        </w:rPr>
        <w:t>Зарегистрировано в Минюсте России 20 февраля 2016 г. N 41182</w:t>
      </w:r>
    </w:p>
    <w:p w:rsidR="002B5F98" w:rsidRPr="00B2046B" w:rsidRDefault="002B5F98">
      <w:pPr>
        <w:pStyle w:val="ConsPlusNormal"/>
        <w:pBdr>
          <w:top w:val="single" w:sz="6" w:space="0" w:color="auto"/>
        </w:pBdr>
        <w:spacing w:before="100" w:after="10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МИНИСТЕРСТВО ЭКОНОМИЧЕСКОГО РАЗВИТИЯ РОССИЙСКОЙ ФЕДЕРАЦИИ</w:t>
      </w:r>
    </w:p>
    <w:p w:rsidR="002B5F98" w:rsidRPr="00B2046B" w:rsidRDefault="002B5F98">
      <w:pPr>
        <w:pStyle w:val="ConsPlusTitle"/>
        <w:jc w:val="center"/>
        <w:rPr>
          <w:rFonts w:ascii="Times New Roman" w:hAnsi="Times New Roman" w:cs="Times New Roman"/>
          <w:sz w:val="28"/>
          <w:szCs w:val="28"/>
        </w:rPr>
      </w:pP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ПРИКАЗ</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от 23 июля 2015 г. N 495</w:t>
      </w:r>
    </w:p>
    <w:p w:rsidR="002B5F98" w:rsidRPr="00B2046B" w:rsidRDefault="002B5F98">
      <w:pPr>
        <w:pStyle w:val="ConsPlusTitle"/>
        <w:jc w:val="center"/>
        <w:rPr>
          <w:rFonts w:ascii="Times New Roman" w:hAnsi="Times New Roman" w:cs="Times New Roman"/>
          <w:sz w:val="28"/>
          <w:szCs w:val="28"/>
        </w:rPr>
      </w:pP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ОБ УТВЕРЖДЕНИИ ПОРЯДКА</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ПРОВЕДЕНИЯ ТОРГОВ В ЭЛЕКТРОННОЙ ФОРМЕ ПО ПРОДАЖЕ</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ИМУЩЕСТВА ИЛИ ПРЕДПРИЯТИЯ ДОЛЖНИКОВ В ХОДЕ ПРОЦЕДУР,</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ПРИМЕНЯЕМЫХ В ДЕЛЕ О БАНКРОТСТВЕ, ТРЕБОВАНИЙ К ОПЕРАТОРАМ</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ЭЛЕКТРОННЫХ ПЛОЩАДОК, К ЭЛЕКТРОННЫМ ПЛОЩАДКАМ, В ТОМ ЧИСЛЕ</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ТЕХНОЛОГИЧЕСКИМ, ПРОГРАММНЫМ, ЛИНГВИСТИЧЕСКИМ, ПРАВОВЫМ</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И ОРГАНИЗАЦИОННЫМ СРЕДСТВАМ, НЕОБХОДИМЫМ ДЛЯ ПРОВЕДЕНИЯ</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ТОРГОВ В ЭЛЕКТРОННОЙ ФОРМЕ ПО ПРОДАЖЕ ИМУЩЕСТВА</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ИЛИ ПРЕДПРИЯТИЯ ДОЛЖНИКОВ В ХОДЕ ПРОЦЕДУР, ПРИМЕНЯЕМЫХ</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В ДЕЛЕ О БАНКРОТСТВЕ, ВНЕСЕНИИ ИЗМЕНЕНИЙ В ПРИКАЗ</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МИНЭКОНОМРАЗВИТИЯ РОССИИ ОТ 5 АПРЕЛЯ 2013 Г. N 178</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И ПРИЗНАНИИ УТРАТИВШИМИ СИЛУ НЕКОТОРЫХ ПРИКАЗОВ</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МИНЭКОНОМРАЗВИТИЯ РОССИИ</w:t>
      </w:r>
    </w:p>
    <w:p w:rsidR="002B5F98" w:rsidRPr="00B2046B" w:rsidRDefault="002B5F98">
      <w:pPr>
        <w:spacing w:after="1"/>
        <w:rPr>
          <w:rFonts w:ascii="Times New Roman" w:hAnsi="Times New Roman" w:cs="Times New Roman"/>
          <w:sz w:val="28"/>
          <w:szCs w:val="28"/>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B5F98" w:rsidRPr="00B2046B">
        <w:trPr>
          <w:jc w:val="center"/>
        </w:trPr>
        <w:tc>
          <w:tcPr>
            <w:tcW w:w="9294" w:type="dxa"/>
            <w:tcBorders>
              <w:top w:val="nil"/>
              <w:left w:val="single" w:sz="24" w:space="0" w:color="CED3F1"/>
              <w:bottom w:val="nil"/>
              <w:right w:val="single" w:sz="24" w:space="0" w:color="F4F3F8"/>
            </w:tcBorders>
            <w:shd w:val="clear" w:color="auto" w:fill="F4F3F8"/>
          </w:tcPr>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color w:val="392C69"/>
                <w:sz w:val="28"/>
                <w:szCs w:val="28"/>
              </w:rPr>
              <w:t>Список изменяющих документов</w:t>
            </w:r>
          </w:p>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color w:val="392C69"/>
                <w:sz w:val="28"/>
                <w:szCs w:val="28"/>
              </w:rPr>
              <w:t xml:space="preserve">(с изм., внесенными </w:t>
            </w:r>
            <w:hyperlink r:id="rId7" w:history="1">
              <w:r w:rsidRPr="00B2046B">
                <w:rPr>
                  <w:rFonts w:ascii="Times New Roman" w:hAnsi="Times New Roman" w:cs="Times New Roman"/>
                  <w:color w:val="0000FF"/>
                  <w:sz w:val="28"/>
                  <w:szCs w:val="28"/>
                </w:rPr>
                <w:t>Решением</w:t>
              </w:r>
            </w:hyperlink>
            <w:r w:rsidRPr="00B2046B">
              <w:rPr>
                <w:rFonts w:ascii="Times New Roman" w:hAnsi="Times New Roman" w:cs="Times New Roman"/>
                <w:color w:val="392C69"/>
                <w:sz w:val="28"/>
                <w:szCs w:val="28"/>
              </w:rPr>
              <w:t xml:space="preserve"> Верховного Суда РФ от 04.04.2017 N АКПИ17-86)</w:t>
            </w:r>
          </w:p>
        </w:tc>
      </w:tr>
    </w:tbl>
    <w:p w:rsidR="002B5F98" w:rsidRPr="00B2046B" w:rsidRDefault="002B5F98">
      <w:pPr>
        <w:pStyle w:val="ConsPlusNormal"/>
        <w:spacing w:before="280"/>
        <w:jc w:val="both"/>
        <w:rPr>
          <w:rFonts w:ascii="Times New Roman" w:hAnsi="Times New Roman" w:cs="Times New Roman"/>
          <w:sz w:val="28"/>
          <w:szCs w:val="28"/>
        </w:rPr>
      </w:pPr>
      <w:r w:rsidRPr="00B2046B">
        <w:rPr>
          <w:rFonts w:ascii="Times New Roman" w:hAnsi="Times New Roman" w:cs="Times New Roman"/>
          <w:sz w:val="28"/>
          <w:szCs w:val="28"/>
        </w:rPr>
        <w:t xml:space="preserve">В соответствии со </w:t>
      </w:r>
      <w:hyperlink r:id="rId8" w:history="1">
        <w:r w:rsidRPr="00B2046B">
          <w:rPr>
            <w:rFonts w:ascii="Times New Roman" w:hAnsi="Times New Roman" w:cs="Times New Roman"/>
            <w:color w:val="0000FF"/>
            <w:sz w:val="28"/>
            <w:szCs w:val="28"/>
          </w:rPr>
          <w:t>статьями 28</w:t>
        </w:r>
      </w:hyperlink>
      <w:r w:rsidRPr="00B2046B">
        <w:rPr>
          <w:rFonts w:ascii="Times New Roman" w:hAnsi="Times New Roman" w:cs="Times New Roman"/>
          <w:sz w:val="28"/>
          <w:szCs w:val="28"/>
        </w:rPr>
        <w:t xml:space="preserve">, </w:t>
      </w:r>
      <w:hyperlink r:id="rId9" w:history="1">
        <w:r w:rsidRPr="00B2046B">
          <w:rPr>
            <w:rFonts w:ascii="Times New Roman" w:hAnsi="Times New Roman" w:cs="Times New Roman"/>
            <w:color w:val="0000FF"/>
            <w:sz w:val="28"/>
            <w:szCs w:val="28"/>
          </w:rPr>
          <w:t>110</w:t>
        </w:r>
      </w:hyperlink>
      <w:r w:rsidRPr="00B2046B">
        <w:rPr>
          <w:rFonts w:ascii="Times New Roman" w:hAnsi="Times New Roman" w:cs="Times New Roman"/>
          <w:sz w:val="28"/>
          <w:szCs w:val="28"/>
        </w:rPr>
        <w:t xml:space="preserve">, </w:t>
      </w:r>
      <w:hyperlink r:id="rId10" w:history="1">
        <w:r w:rsidRPr="00B2046B">
          <w:rPr>
            <w:rFonts w:ascii="Times New Roman" w:hAnsi="Times New Roman" w:cs="Times New Roman"/>
            <w:color w:val="0000FF"/>
            <w:sz w:val="28"/>
            <w:szCs w:val="28"/>
          </w:rPr>
          <w:t>111</w:t>
        </w:r>
      </w:hyperlink>
      <w:r w:rsidRPr="00B2046B">
        <w:rPr>
          <w:rFonts w:ascii="Times New Roman" w:hAnsi="Times New Roman" w:cs="Times New Roman"/>
          <w:sz w:val="28"/>
          <w:szCs w:val="28"/>
        </w:rPr>
        <w:t xml:space="preserve">, </w:t>
      </w:r>
      <w:hyperlink r:id="rId11" w:history="1">
        <w:r w:rsidRPr="00B2046B">
          <w:rPr>
            <w:rFonts w:ascii="Times New Roman" w:hAnsi="Times New Roman" w:cs="Times New Roman"/>
            <w:color w:val="0000FF"/>
            <w:sz w:val="28"/>
            <w:szCs w:val="28"/>
          </w:rPr>
          <w:t>138</w:t>
        </w:r>
      </w:hyperlink>
      <w:r w:rsidRPr="00B2046B">
        <w:rPr>
          <w:rFonts w:ascii="Times New Roman" w:hAnsi="Times New Roman" w:cs="Times New Roman"/>
          <w:sz w:val="28"/>
          <w:szCs w:val="28"/>
        </w:rPr>
        <w:t xml:space="preserve">, </w:t>
      </w:r>
      <w:hyperlink r:id="rId12" w:history="1">
        <w:r w:rsidRPr="00B2046B">
          <w:rPr>
            <w:rFonts w:ascii="Times New Roman" w:hAnsi="Times New Roman" w:cs="Times New Roman"/>
            <w:color w:val="0000FF"/>
            <w:sz w:val="28"/>
            <w:szCs w:val="28"/>
          </w:rPr>
          <w:t>139</w:t>
        </w:r>
      </w:hyperlink>
      <w:r w:rsidRPr="00B2046B">
        <w:rPr>
          <w:rFonts w:ascii="Times New Roman" w:hAnsi="Times New Roman" w:cs="Times New Roman"/>
          <w:sz w:val="28"/>
          <w:szCs w:val="28"/>
        </w:rPr>
        <w:t xml:space="preserve"> Федерального закона от 26 октября 2002 г. N 127-ФЗ "О несостоятельности (банкротстве)" (Собрание законодательства Российской Федерации, 2002, N 43, ст. 4190; 2009, N 1, ст. 4, 14; N 29, ст. 3632; 2011, N 1, ст. 41; N 19, ст. 2708; N 30, ст. 4576; N 49, ст. 7068; 2012, N 31, ст. 4333; 2013, N 27, ст. 3481; N 51, ст. 6699; 2014, N 11, ст. 1095, 1098; N 49, ст. 6914; N 52, ст. 7543; 2015, N 1, ст. 10, 29, 35; N 27, ст. 3945, 3977) (далее - Закон о несостоятельности) приказываю:</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1. Утвердить прилагаемые: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lastRenderedPageBreak/>
        <w:t xml:space="preserve">а) </w:t>
      </w:r>
      <w:hyperlink w:anchor="P47" w:history="1">
        <w:r w:rsidRPr="00B2046B">
          <w:rPr>
            <w:rFonts w:ascii="Times New Roman" w:hAnsi="Times New Roman" w:cs="Times New Roman"/>
            <w:color w:val="0000FF"/>
            <w:sz w:val="28"/>
            <w:szCs w:val="28"/>
          </w:rPr>
          <w:t>Порядок</w:t>
        </w:r>
      </w:hyperlink>
      <w:r w:rsidRPr="00B2046B">
        <w:rPr>
          <w:rFonts w:ascii="Times New Roman" w:hAnsi="Times New Roman" w:cs="Times New Roman"/>
          <w:sz w:val="28"/>
          <w:szCs w:val="28"/>
        </w:rPr>
        <w:t xml:space="preserve"> проведе</w:t>
      </w:r>
      <w:bookmarkStart w:id="0" w:name="_GoBack"/>
      <w:bookmarkEnd w:id="0"/>
      <w:r w:rsidRPr="00B2046B">
        <w:rPr>
          <w:rFonts w:ascii="Times New Roman" w:hAnsi="Times New Roman" w:cs="Times New Roman"/>
          <w:sz w:val="28"/>
          <w:szCs w:val="28"/>
        </w:rPr>
        <w:t>ния торгов в электронной форме по продаже имущества или предприятия должников в ходе процедур, применяемых в деле о банкротстве (приложение N 1);</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б) </w:t>
      </w:r>
      <w:hyperlink w:anchor="P215" w:history="1">
        <w:r w:rsidRPr="00B2046B">
          <w:rPr>
            <w:rFonts w:ascii="Times New Roman" w:hAnsi="Times New Roman" w:cs="Times New Roman"/>
            <w:color w:val="0000FF"/>
            <w:sz w:val="28"/>
            <w:szCs w:val="28"/>
          </w:rPr>
          <w:t>Требования</w:t>
        </w:r>
      </w:hyperlink>
      <w:r w:rsidRPr="00B2046B">
        <w:rPr>
          <w:rFonts w:ascii="Times New Roman" w:hAnsi="Times New Roman" w:cs="Times New Roman"/>
          <w:sz w:val="28"/>
          <w:szCs w:val="28"/>
        </w:rPr>
        <w:t xml:space="preserve"> к 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(приложение N 2);</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2. Внести изменения в </w:t>
      </w:r>
      <w:hyperlink r:id="rId13" w:history="1">
        <w:r w:rsidRPr="00B2046B">
          <w:rPr>
            <w:rFonts w:ascii="Times New Roman" w:hAnsi="Times New Roman" w:cs="Times New Roman"/>
            <w:color w:val="0000FF"/>
            <w:sz w:val="28"/>
            <w:szCs w:val="28"/>
          </w:rPr>
          <w:t>приказ</w:t>
        </w:r>
      </w:hyperlink>
      <w:r w:rsidRPr="00B2046B">
        <w:rPr>
          <w:rFonts w:ascii="Times New Roman" w:hAnsi="Times New Roman" w:cs="Times New Roman"/>
          <w:sz w:val="28"/>
          <w:szCs w:val="28"/>
        </w:rPr>
        <w:t xml:space="preserve"> Минэкономразвития России от 5 апреля 2013 г. N 178 "Об утверждении Порядка формирования и ведения Единого федерального реестра сведений о фактах деятельности юридических лиц и Единого федерального реестра сведений о банкротстве и Перечня сведений, подлежащих включению в Единый федеральный реестр сведений о банкротстве" (зарегистрирован в Минюсте России 18 июля 2013 г., регистрационный N 29106) согласно </w:t>
      </w:r>
      <w:hyperlink w:anchor="P273" w:history="1">
        <w:r w:rsidRPr="00B2046B">
          <w:rPr>
            <w:rFonts w:ascii="Times New Roman" w:hAnsi="Times New Roman" w:cs="Times New Roman"/>
            <w:color w:val="0000FF"/>
            <w:sz w:val="28"/>
            <w:szCs w:val="28"/>
          </w:rPr>
          <w:t>приложению N 3</w:t>
        </w:r>
      </w:hyperlink>
      <w:r w:rsidRPr="00B2046B">
        <w:rPr>
          <w:rFonts w:ascii="Times New Roman" w:hAnsi="Times New Roman" w:cs="Times New Roman"/>
          <w:sz w:val="28"/>
          <w:szCs w:val="28"/>
        </w:rPr>
        <w:t>.</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3. Признать утратившими силу:</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а) </w:t>
      </w:r>
      <w:hyperlink r:id="rId14" w:history="1">
        <w:r w:rsidRPr="00B2046B">
          <w:rPr>
            <w:rFonts w:ascii="Times New Roman" w:hAnsi="Times New Roman" w:cs="Times New Roman"/>
            <w:color w:val="0000FF"/>
            <w:sz w:val="28"/>
            <w:szCs w:val="28"/>
          </w:rPr>
          <w:t>приказ</w:t>
        </w:r>
      </w:hyperlink>
      <w:r w:rsidRPr="00B2046B">
        <w:rPr>
          <w:rFonts w:ascii="Times New Roman" w:hAnsi="Times New Roman" w:cs="Times New Roman"/>
          <w:sz w:val="28"/>
          <w:szCs w:val="28"/>
        </w:rPr>
        <w:t xml:space="preserve"> Минэкономразвития России от 15 февраля 2010 г. N 54 "Об утверждении Порядка проведения открытых торгов в электронной форме при продаже имущества (предприятия) должников в ходе процедур, применяемых в деле о банкротстве, Требований к электронным площадкам и операторам электронных площадок при проведении открытых торгов в электронной форме при продаже имущества (предприятия) должников в ходе процедур, применяемых в деле о банкротстве, а также Порядка подтверждения соответствия электронных площадок и операторов электронных площадок установленным Требованиям" (зарегистрирован в Минюсте России 18 мая 2010 г., регистрационный N 17258);</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б) </w:t>
      </w:r>
      <w:hyperlink r:id="rId15" w:history="1">
        <w:r w:rsidRPr="00B2046B">
          <w:rPr>
            <w:rFonts w:ascii="Times New Roman" w:hAnsi="Times New Roman" w:cs="Times New Roman"/>
            <w:color w:val="0000FF"/>
            <w:sz w:val="28"/>
            <w:szCs w:val="28"/>
          </w:rPr>
          <w:t>приказ</w:t>
        </w:r>
      </w:hyperlink>
      <w:r w:rsidRPr="00B2046B">
        <w:rPr>
          <w:rFonts w:ascii="Times New Roman" w:hAnsi="Times New Roman" w:cs="Times New Roman"/>
          <w:sz w:val="28"/>
          <w:szCs w:val="28"/>
        </w:rPr>
        <w:t xml:space="preserve"> Минэкономразвития России от 21 января 2011 г. N 22 "О внесении изменений в Порядок проведения открытых торгов в электронной форме при продаже имущества (предприятия) в электронной форме при продаже имущества (предприятия) должников в ходе процедур, применяемых в деле о банкротстве, утвержденный приказом Минэкономразвития России от 15 февраля 2010 г. N 54" (зарегистрирован в Минюсте России 14 марта 2011 г., регистрационный N 20087);</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w:t>
      </w:r>
      <w:hyperlink r:id="rId16" w:history="1">
        <w:r w:rsidRPr="00B2046B">
          <w:rPr>
            <w:rFonts w:ascii="Times New Roman" w:hAnsi="Times New Roman" w:cs="Times New Roman"/>
            <w:color w:val="0000FF"/>
            <w:sz w:val="28"/>
            <w:szCs w:val="28"/>
          </w:rPr>
          <w:t>приказ</w:t>
        </w:r>
      </w:hyperlink>
      <w:r w:rsidRPr="00B2046B">
        <w:rPr>
          <w:rFonts w:ascii="Times New Roman" w:hAnsi="Times New Roman" w:cs="Times New Roman"/>
          <w:sz w:val="28"/>
          <w:szCs w:val="28"/>
        </w:rPr>
        <w:t xml:space="preserve"> Минэкономразвития России от 19 сентября 2013 г. N 543 "О внесении изменений в приказ Минэкономразвития России от 15 февраля 2010 г. N 54 "Об утверждении Порядка проведения открытых торгов в электронной форме при продаже имущества (предприятия) должников в ходе процедур, применяемых в деле о банкротстве, Требований к электронным площадкам и операторам электронных площадок при проведении открытых торгов в электронной форме при продаже имущества (предприятия) </w:t>
      </w:r>
      <w:r w:rsidRPr="00B2046B">
        <w:rPr>
          <w:rFonts w:ascii="Times New Roman" w:hAnsi="Times New Roman" w:cs="Times New Roman"/>
          <w:sz w:val="28"/>
          <w:szCs w:val="28"/>
        </w:rPr>
        <w:lastRenderedPageBreak/>
        <w:t>должников в ходе процедур, применяемых в деле о банкротстве, а также Порядка подтверждения соответствия электронных площадок и операторов электронных площадок установленным Требованиям" (зарегистрирован в Минюсте России 3 марта 2014 г., регистрационный N 31492);</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г) </w:t>
      </w:r>
      <w:hyperlink r:id="rId17" w:history="1">
        <w:r w:rsidRPr="00B2046B">
          <w:rPr>
            <w:rFonts w:ascii="Times New Roman" w:hAnsi="Times New Roman" w:cs="Times New Roman"/>
            <w:color w:val="0000FF"/>
            <w:sz w:val="28"/>
            <w:szCs w:val="28"/>
          </w:rPr>
          <w:t>приказ</w:t>
        </w:r>
      </w:hyperlink>
      <w:r w:rsidRPr="00B2046B">
        <w:rPr>
          <w:rFonts w:ascii="Times New Roman" w:hAnsi="Times New Roman" w:cs="Times New Roman"/>
          <w:sz w:val="28"/>
          <w:szCs w:val="28"/>
        </w:rPr>
        <w:t xml:space="preserve"> Минэкономразвития России от 9 октября 2014 г. N 643 "О внесении изменений в Порядок проведения открытых торгов в электронной форме при продаже имущества (предприятия) должников в ходе процедур, применяемых в деле о банкротстве, утвержденный приказом Минэкономразвития России от 15 февраля 2010 г. N 54" (зарегистрирован в Минюсте России 27 ноября 2014 г., регистрационный N 34964).</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4. Установить, что положения </w:t>
      </w:r>
      <w:hyperlink w:anchor="P47" w:history="1">
        <w:r w:rsidRPr="00B2046B">
          <w:rPr>
            <w:rFonts w:ascii="Times New Roman" w:hAnsi="Times New Roman" w:cs="Times New Roman"/>
            <w:color w:val="0000FF"/>
            <w:sz w:val="28"/>
            <w:szCs w:val="28"/>
          </w:rPr>
          <w:t>Порядка</w:t>
        </w:r>
      </w:hyperlink>
      <w:r w:rsidRPr="00B2046B">
        <w:rPr>
          <w:rFonts w:ascii="Times New Roman" w:hAnsi="Times New Roman" w:cs="Times New Roman"/>
          <w:sz w:val="28"/>
          <w:szCs w:val="28"/>
        </w:rPr>
        <w:t xml:space="preserve"> проведения торгов в электронной форме по продаже имущества или предприятия должников в ходе процедур, применяемых в деле о банкротстве, утвержденного настоящим приказом, применяются к отношениям по продаже имущества или предприятия должника на торгах в электронной форме, если сообщение о продаже имущества или предприятия должника опубликовано в официальном издании, осуществляющем опубликование сведений, предусмотренных </w:t>
      </w:r>
      <w:hyperlink r:id="rId18"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 несостоятельности, после даты вступления в силу настоящего приказа.</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Министр</w:t>
      </w:r>
    </w:p>
    <w:p w:rsidR="002B5F98" w:rsidRPr="00B2046B" w:rsidRDefault="002B5F98">
      <w:pPr>
        <w:pStyle w:val="ConsPlusNormal"/>
        <w:spacing w:before="220"/>
        <w:jc w:val="right"/>
        <w:rPr>
          <w:rFonts w:ascii="Times New Roman" w:hAnsi="Times New Roman" w:cs="Times New Roman"/>
          <w:sz w:val="28"/>
          <w:szCs w:val="28"/>
        </w:rPr>
      </w:pPr>
      <w:r w:rsidRPr="00B2046B">
        <w:rPr>
          <w:rFonts w:ascii="Times New Roman" w:hAnsi="Times New Roman" w:cs="Times New Roman"/>
          <w:sz w:val="28"/>
          <w:szCs w:val="28"/>
        </w:rPr>
        <w:t>А.В.УЛЮКАЕВ</w:t>
      </w:r>
    </w:p>
    <w:p w:rsidR="002B5F98" w:rsidRPr="00B2046B" w:rsidRDefault="002B5F98">
      <w:pPr>
        <w:pStyle w:val="ConsPlusNormal"/>
        <w:jc w:val="right"/>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Приложение N 1</w:t>
      </w:r>
    </w:p>
    <w:p w:rsidR="002B5F98" w:rsidRPr="00B2046B" w:rsidRDefault="002B5F98">
      <w:pPr>
        <w:pStyle w:val="ConsPlusNormal"/>
        <w:spacing w:before="220"/>
        <w:jc w:val="right"/>
        <w:outlineLvl w:val="0"/>
        <w:rPr>
          <w:rFonts w:ascii="Times New Roman" w:hAnsi="Times New Roman" w:cs="Times New Roman"/>
          <w:sz w:val="28"/>
          <w:szCs w:val="28"/>
        </w:rPr>
      </w:pPr>
      <w:r w:rsidRPr="00B2046B">
        <w:rPr>
          <w:rFonts w:ascii="Times New Roman" w:hAnsi="Times New Roman" w:cs="Times New Roman"/>
          <w:sz w:val="28"/>
          <w:szCs w:val="28"/>
        </w:rPr>
        <w:t>к приказу Минэкономразвития России</w:t>
      </w:r>
    </w:p>
    <w:p w:rsidR="002B5F98" w:rsidRPr="00B2046B" w:rsidRDefault="002B5F98">
      <w:pPr>
        <w:pStyle w:val="ConsPlusNormal"/>
        <w:jc w:val="right"/>
        <w:rPr>
          <w:rFonts w:ascii="Times New Roman" w:hAnsi="Times New Roman" w:cs="Times New Roman"/>
          <w:sz w:val="28"/>
          <w:szCs w:val="28"/>
        </w:rPr>
      </w:pPr>
      <w:r w:rsidRPr="00B2046B">
        <w:rPr>
          <w:rFonts w:ascii="Times New Roman" w:hAnsi="Times New Roman" w:cs="Times New Roman"/>
          <w:sz w:val="28"/>
          <w:szCs w:val="28"/>
        </w:rPr>
        <w:t>от 23 июля 2015 г. N 495</w:t>
      </w:r>
    </w:p>
    <w:p w:rsidR="002B5F98" w:rsidRPr="00B2046B" w:rsidRDefault="002B5F98">
      <w:pPr>
        <w:pStyle w:val="ConsPlusNormal"/>
        <w:jc w:val="right"/>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bookmarkStart w:id="1" w:name="P47"/>
      <w:bookmarkEnd w:id="1"/>
      <w:r w:rsidRPr="00B2046B">
        <w:rPr>
          <w:rFonts w:ascii="Times New Roman" w:hAnsi="Times New Roman" w:cs="Times New Roman"/>
          <w:sz w:val="28"/>
          <w:szCs w:val="28"/>
        </w:rPr>
        <w:t>ПОРЯДОК</w:t>
      </w:r>
    </w:p>
    <w:p w:rsidR="002B5F98" w:rsidRPr="00B2046B" w:rsidRDefault="002B5F98">
      <w:pPr>
        <w:pStyle w:val="ConsPlusTitle"/>
        <w:spacing w:before="220"/>
        <w:jc w:val="center"/>
        <w:rPr>
          <w:rFonts w:ascii="Times New Roman" w:hAnsi="Times New Roman" w:cs="Times New Roman"/>
          <w:sz w:val="28"/>
          <w:szCs w:val="28"/>
        </w:rPr>
      </w:pPr>
      <w:r w:rsidRPr="00B2046B">
        <w:rPr>
          <w:rFonts w:ascii="Times New Roman" w:hAnsi="Times New Roman" w:cs="Times New Roman"/>
          <w:sz w:val="28"/>
          <w:szCs w:val="28"/>
        </w:rPr>
        <w:t>ПРОВЕДЕНИЯ ТОРГОВ В ЭЛЕКТРОННОЙ ФОРМЕ ПО ПРОДАЖЕ ИМУЩЕСТВА</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ИЛИ ПРЕДПРИЯТИЯ ДОЛЖНИКОВ В ХОДЕ ПРОЦЕДУР, ПРИМЕНЯЕМЫХ</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В ДЕЛЕ О БАНКРОТСТВЕ</w:t>
      </w:r>
    </w:p>
    <w:p w:rsidR="002B5F98" w:rsidRPr="00B2046B" w:rsidRDefault="002B5F98">
      <w:pPr>
        <w:pStyle w:val="ConsPlusTitle"/>
        <w:jc w:val="center"/>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I. Общие положения</w:t>
      </w:r>
    </w:p>
    <w:p w:rsidR="002B5F98" w:rsidRPr="00B2046B" w:rsidRDefault="002B5F98">
      <w:pPr>
        <w:pStyle w:val="ConsPlusNormal"/>
        <w:jc w:val="center"/>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 xml:space="preserve">1.1. Настоящий Порядок устанавливает правила проведения торгов в </w:t>
      </w:r>
      <w:r w:rsidRPr="00B2046B">
        <w:rPr>
          <w:rFonts w:ascii="Times New Roman" w:hAnsi="Times New Roman" w:cs="Times New Roman"/>
          <w:sz w:val="28"/>
          <w:szCs w:val="28"/>
        </w:rPr>
        <w:lastRenderedPageBreak/>
        <w:t>электронной форме по продаже имущества или предприятия должников в ходе процедур, применяемых в деле о банкротстве (далее - торги).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1.2. Торги проводятся в соответствии с Федеральным </w:t>
      </w:r>
      <w:hyperlink r:id="rId19"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от 26 октября 2002 г. N 127-ФЗ "О несостоятельности (банкротстве)" (Собрание законодательства Российской Федерации, 2002, N 43, ст. 4190; 2004, N 35, ст. 3607; 2005, N 1, ст. 18, 46; N 44, ст. 4471; 2006, N 30, ст. 3292; N 52, ст. 5497; 2007, N 7, ст. 834; N 18, ст. 2117; N 30, ст. 3753, 3754; N 41, ст. 4845; N 48, ст. 5814; N 49, ст. 6078, 6079; 2008, N 30, ст. 3616; N 49, ст. 5748; 2009, N 1, ст. 4, 14; N 18, ст. 2153; N 29, ст. 3582, 3632; N 51, ст. 6160; N 52, ст. 6450; 2010, N 17, ст. 1988; N 31, ст. 4188, 4196; 2011, N 1, ст. 41; N 7, ст. 905; N 19, ст. 2708; N 27, ст. 3880; N 29, ст. 4301; N 30, ст. 4576; N 48, ст. 6728; N 49, ст. 7015, 7024, 7040, 7061, 7068; N 50, ст. 7351, 7357; 2012, N 31, ст. 4333; N 43, ст. 5787; N 53, ст. 7607, 7619; 2013, N 23, ст. 2871; N 26, ст. 3207; N 27, ст. 3477, 3481; N 30, ст. 4084; N 51, ст. 6699; N 52, ст. 6975, 6979, 6984; 2014, N 11, ст. 1095, 1098; N 30, ст. 4217; N 49, ст. 6914; N 52, ст. 7543; 2015, N 1, ст. 10, 35; N 27, ст. 3945, 3958, 3967, 3977; N 29, ст. 4355, 4362) (далее - Закон о несостоятельности (банкротстве), с учетом требований, предусмотренных настоящим Порядком.</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1.3. Проведение закрытых торгов в соответствии с настоящим Порядком осуществляется с соблюдением требований законодательства Российской Федерации в области защиты государственной тайны.</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1.4. При проведении торгов с использованием закрытой формы представления предложений о цене выполнение функций организатора торгов и оператора электронной площадки, на которой проводятся торги, одним лицом не допускается.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случае выполнения функций организатора торгов и оператора электронной площадки, на которой проводятся торги, одним лицом, оператор электронной площадки должен быть зарегистрирован на этой площадке в качестве организатора торгов и иметь рабочий раздел на этой площадке ("личный кабинет"). При этом положения </w:t>
      </w:r>
      <w:hyperlink w:anchor="P63" w:history="1">
        <w:r w:rsidRPr="00B2046B">
          <w:rPr>
            <w:rFonts w:ascii="Times New Roman" w:hAnsi="Times New Roman" w:cs="Times New Roman"/>
            <w:color w:val="0000FF"/>
            <w:sz w:val="28"/>
            <w:szCs w:val="28"/>
          </w:rPr>
          <w:t>главы II</w:t>
        </w:r>
      </w:hyperlink>
      <w:r w:rsidRPr="00B2046B">
        <w:rPr>
          <w:rFonts w:ascii="Times New Roman" w:hAnsi="Times New Roman" w:cs="Times New Roman"/>
          <w:sz w:val="28"/>
          <w:szCs w:val="28"/>
        </w:rPr>
        <w:t xml:space="preserve"> настоящего Порядка, касающиеся представления заявки, документов и сведений для регистрации организатора торгов на электронной площадке, не применяются.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1.5. Сообщения и документы, подлежащие направлению в соответствии с настоящим Порядком оператором электронной площадки организатору торгов, заявителю на участие в торгах или участнику торгов, подлежат размещению в рабочем разделе на электронной площадке ("личном кабинете") организатора торгов, заявителя на участие в торгах или участника торгов, а сообщения и документы, подлежащие направлению оператору электронной площадки организатором торгов, заявителем на участие в торгах или участником торгов, отправляются из рабочего раздела на электронной площадке ("личного кабинета") организатора торгов, заявителя на участие в </w:t>
      </w:r>
      <w:r w:rsidRPr="00B2046B">
        <w:rPr>
          <w:rFonts w:ascii="Times New Roman" w:hAnsi="Times New Roman" w:cs="Times New Roman"/>
          <w:sz w:val="28"/>
          <w:szCs w:val="28"/>
        </w:rPr>
        <w:lastRenderedPageBreak/>
        <w:t>торгах или участника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Если иное не предусмотрено настоящим Порядком, сроком получения сообщений и документов организатором торгов, заявителем на участие в торгах или участником торгов от оператора электронной площадки считается срок поступления сообщений и документов в рабочий раздел на электронной площадке ("личный кабинет") организатора торгов, заявителя на участие в торгах или участника торгов, а сроком получения сообщений и документов оператором электронной площадки от организатора торгов, заявителя на участие в торгах или участника торгов считается срок отправления таких сообщений и документов из рабочего раздела на электронной площадке ("личного кабинета") организатора торгов, заявителя на участие в торгах или участника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Обмен информацией, связанной с регистрацией на электронной площадке, представлением и рассмотрением заявок на проведение торгов, иной информацией, связанной с проведением или подведением результатов торгов, осуществляется с помощью средств, предусмотренных программно-аппаратным комплексом сайта электронной площадки в информационно-телекоммуникационной сети "Интернет" (далее - программно-аппаратные средства сайта).</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bookmarkStart w:id="2" w:name="P63"/>
      <w:bookmarkEnd w:id="2"/>
      <w:r w:rsidRPr="00B2046B">
        <w:rPr>
          <w:rFonts w:ascii="Times New Roman" w:hAnsi="Times New Roman" w:cs="Times New Roman"/>
          <w:sz w:val="28"/>
          <w:szCs w:val="28"/>
        </w:rPr>
        <w:t>II. Регистрация на электронной площадке</w:t>
      </w:r>
    </w:p>
    <w:p w:rsidR="002B5F98" w:rsidRPr="00B2046B" w:rsidRDefault="002B5F98">
      <w:pPr>
        <w:pStyle w:val="ConsPlusNormal"/>
        <w:jc w:val="center"/>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2.1. Для обеспечения возможности использования электронной площадки заинтересованным лицом оператор электронной площадки проводит его регистрацию на электронной площадке. Регистрация на электронной площадке проводится без взимания платы.</w:t>
      </w:r>
    </w:p>
    <w:p w:rsidR="002B5F98" w:rsidRPr="00B2046B" w:rsidRDefault="002B5F98">
      <w:pPr>
        <w:pStyle w:val="ConsPlusNormal"/>
        <w:spacing w:before="220"/>
        <w:ind w:firstLine="540"/>
        <w:jc w:val="both"/>
        <w:rPr>
          <w:rFonts w:ascii="Times New Roman" w:hAnsi="Times New Roman" w:cs="Times New Roman"/>
          <w:sz w:val="28"/>
          <w:szCs w:val="28"/>
        </w:rPr>
      </w:pPr>
      <w:bookmarkStart w:id="3" w:name="P66"/>
      <w:bookmarkEnd w:id="3"/>
      <w:r w:rsidRPr="00B2046B">
        <w:rPr>
          <w:rFonts w:ascii="Times New Roman" w:hAnsi="Times New Roman" w:cs="Times New Roman"/>
          <w:sz w:val="28"/>
          <w:szCs w:val="28"/>
        </w:rPr>
        <w:t>2.2. Для регистрации на электронной площадке заинтересованное лицо (далее - заявитель на регистрацию на электронной площадке) с помощью программно-аппаратных средств сайта представляет оператору электронной площадки заявление на регистрацию с приложением следующих документов и сведений:</w:t>
      </w:r>
    </w:p>
    <w:p w:rsidR="002B5F98" w:rsidRPr="00B2046B" w:rsidRDefault="002B5F98">
      <w:pPr>
        <w:pStyle w:val="ConsPlusNormal"/>
        <w:spacing w:before="220"/>
        <w:ind w:firstLine="540"/>
        <w:jc w:val="both"/>
        <w:rPr>
          <w:rFonts w:ascii="Times New Roman" w:hAnsi="Times New Roman" w:cs="Times New Roman"/>
          <w:sz w:val="28"/>
          <w:szCs w:val="28"/>
        </w:rPr>
      </w:pPr>
      <w:bookmarkStart w:id="4" w:name="P67"/>
      <w:bookmarkEnd w:id="4"/>
      <w:r w:rsidRPr="00B2046B">
        <w:rPr>
          <w:rFonts w:ascii="Times New Roman" w:hAnsi="Times New Roman" w:cs="Times New Roman"/>
          <w:sz w:val="28"/>
          <w:szCs w:val="28"/>
        </w:rPr>
        <w:t>а) выписки или копии выписки из единого государственного реестра юридических лиц (для юридических лиц), из единого государственного реестра индивидуальных предпринимателей (для индивидуальных предпринимателей), выданной не ранее чем за тридцать дней до даты представления заявления на регистрацию;</w:t>
      </w:r>
    </w:p>
    <w:p w:rsidR="002B5F98" w:rsidRPr="00B2046B" w:rsidRDefault="002B5F98">
      <w:pPr>
        <w:pStyle w:val="ConsPlusNormal"/>
        <w:spacing w:before="220"/>
        <w:ind w:firstLine="540"/>
        <w:jc w:val="both"/>
        <w:rPr>
          <w:rFonts w:ascii="Times New Roman" w:hAnsi="Times New Roman" w:cs="Times New Roman"/>
          <w:sz w:val="28"/>
          <w:szCs w:val="28"/>
        </w:rPr>
      </w:pPr>
      <w:bookmarkStart w:id="5" w:name="P68"/>
      <w:bookmarkEnd w:id="5"/>
      <w:r w:rsidRPr="00B2046B">
        <w:rPr>
          <w:rFonts w:ascii="Times New Roman" w:hAnsi="Times New Roman" w:cs="Times New Roman"/>
          <w:sz w:val="28"/>
          <w:szCs w:val="28"/>
        </w:rPr>
        <w:t>б) копий учредительных документов (для юридических лиц), копий документов, удостоверяющих личность (для физических лиц, являющихся заявителями на регистрацию на электронной площадке или представителями заявителей, в том числе руководителями юридических лиц, являющихся заявителями на регистрацию на электронной площадке);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lastRenderedPageBreak/>
        <w:t>в) сведений об идентификационном номере налогоплательщика (для юридических и физических лиц);</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г) сведений об основном государственном регистрационном номере (для юридических лиц и физических лиц, являющихся индивидуальными предпринимателями), сведений о страховом номере индивидуального лицевого счета (для физических лиц, не являющихся индивидуальными предпринимателями);</w:t>
      </w:r>
    </w:p>
    <w:p w:rsidR="002B5F98" w:rsidRPr="00B2046B" w:rsidRDefault="002B5F98">
      <w:pPr>
        <w:pStyle w:val="ConsPlusNormal"/>
        <w:spacing w:before="220"/>
        <w:ind w:firstLine="540"/>
        <w:jc w:val="both"/>
        <w:rPr>
          <w:rFonts w:ascii="Times New Roman" w:hAnsi="Times New Roman" w:cs="Times New Roman"/>
          <w:sz w:val="28"/>
          <w:szCs w:val="28"/>
        </w:rPr>
      </w:pPr>
      <w:bookmarkStart w:id="6" w:name="P71"/>
      <w:bookmarkEnd w:id="6"/>
      <w:r w:rsidRPr="00B2046B">
        <w:rPr>
          <w:rFonts w:ascii="Times New Roman" w:hAnsi="Times New Roman" w:cs="Times New Roman"/>
          <w:sz w:val="28"/>
          <w:szCs w:val="28"/>
        </w:rPr>
        <w:t>д) копии надлежащим образом заверенного перевода на русский язык документов, выданных в соответствии с законодательством соответствующего государства, о государственной регистрации юридического лица (для иностранных юридических лиц), государственной регистрации физического лица в качестве индивидуального предпринимателя и (или) документов, удостоверяющих личность физического лица (для иностранных физических лиц);</w:t>
      </w:r>
    </w:p>
    <w:p w:rsidR="002B5F98" w:rsidRPr="00B2046B" w:rsidRDefault="002B5F98">
      <w:pPr>
        <w:pStyle w:val="ConsPlusNormal"/>
        <w:spacing w:before="220"/>
        <w:ind w:firstLine="540"/>
        <w:jc w:val="both"/>
        <w:rPr>
          <w:rFonts w:ascii="Times New Roman" w:hAnsi="Times New Roman" w:cs="Times New Roman"/>
          <w:sz w:val="28"/>
          <w:szCs w:val="28"/>
        </w:rPr>
      </w:pPr>
      <w:bookmarkStart w:id="7" w:name="P72"/>
      <w:bookmarkEnd w:id="7"/>
      <w:r w:rsidRPr="00B2046B">
        <w:rPr>
          <w:rFonts w:ascii="Times New Roman" w:hAnsi="Times New Roman" w:cs="Times New Roman"/>
          <w:sz w:val="28"/>
          <w:szCs w:val="28"/>
        </w:rPr>
        <w:t>е) копий документов, подтверждающих полномочия руководителя заявителя на регистрацию на электронной площадке (для юридических лиц) или полномочия иного лица на осуществление действий от имени такого заявителя (для юридических и физических лиц);</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ж) адреса электронной почты, номера телефона в Российской Федерации и почтового адреса в Российской Федерации заявителя на регистрацию на электронной площадке.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Указанные в настоящем пункте заявление и являющиеся приложением к нему документы и сведения должны быть представлены в форме электронного сообщения, подписанного усиленной квалифицированной электронной подписью (далее - квалифицированная электронная подпись).</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Копии документов, предусмотренные </w:t>
      </w:r>
      <w:hyperlink w:anchor="P67" w:history="1">
        <w:r w:rsidRPr="00B2046B">
          <w:rPr>
            <w:rFonts w:ascii="Times New Roman" w:hAnsi="Times New Roman" w:cs="Times New Roman"/>
            <w:color w:val="0000FF"/>
            <w:sz w:val="28"/>
            <w:szCs w:val="28"/>
          </w:rPr>
          <w:t>подпунктами "а"</w:t>
        </w:r>
      </w:hyperlink>
      <w:r w:rsidRPr="00B2046B">
        <w:rPr>
          <w:rFonts w:ascii="Times New Roman" w:hAnsi="Times New Roman" w:cs="Times New Roman"/>
          <w:sz w:val="28"/>
          <w:szCs w:val="28"/>
        </w:rPr>
        <w:t xml:space="preserve">, </w:t>
      </w:r>
      <w:hyperlink w:anchor="P68" w:history="1">
        <w:r w:rsidRPr="00B2046B">
          <w:rPr>
            <w:rFonts w:ascii="Times New Roman" w:hAnsi="Times New Roman" w:cs="Times New Roman"/>
            <w:color w:val="0000FF"/>
            <w:sz w:val="28"/>
            <w:szCs w:val="28"/>
          </w:rPr>
          <w:t>"б"</w:t>
        </w:r>
      </w:hyperlink>
      <w:r w:rsidRPr="00B2046B">
        <w:rPr>
          <w:rFonts w:ascii="Times New Roman" w:hAnsi="Times New Roman" w:cs="Times New Roman"/>
          <w:sz w:val="28"/>
          <w:szCs w:val="28"/>
        </w:rPr>
        <w:t xml:space="preserve">, </w:t>
      </w:r>
      <w:hyperlink w:anchor="P71" w:history="1">
        <w:r w:rsidRPr="00B2046B">
          <w:rPr>
            <w:rFonts w:ascii="Times New Roman" w:hAnsi="Times New Roman" w:cs="Times New Roman"/>
            <w:color w:val="0000FF"/>
            <w:sz w:val="28"/>
            <w:szCs w:val="28"/>
          </w:rPr>
          <w:t>"д"</w:t>
        </w:r>
      </w:hyperlink>
      <w:r w:rsidRPr="00B2046B">
        <w:rPr>
          <w:rFonts w:ascii="Times New Roman" w:hAnsi="Times New Roman" w:cs="Times New Roman"/>
          <w:sz w:val="28"/>
          <w:szCs w:val="28"/>
        </w:rPr>
        <w:t xml:space="preserve"> и </w:t>
      </w:r>
      <w:hyperlink w:anchor="P72" w:history="1">
        <w:r w:rsidRPr="00B2046B">
          <w:rPr>
            <w:rFonts w:ascii="Times New Roman" w:hAnsi="Times New Roman" w:cs="Times New Roman"/>
            <w:color w:val="0000FF"/>
            <w:sz w:val="28"/>
            <w:szCs w:val="28"/>
          </w:rPr>
          <w:t>"е"</w:t>
        </w:r>
      </w:hyperlink>
      <w:r w:rsidRPr="00B2046B">
        <w:rPr>
          <w:rFonts w:ascii="Times New Roman" w:hAnsi="Times New Roman" w:cs="Times New Roman"/>
          <w:sz w:val="28"/>
          <w:szCs w:val="28"/>
        </w:rPr>
        <w:t xml:space="preserve"> настоящего пункта, представляются в виде электронного сообщения, содержащего электронную копию (электронный образ) документа, изготовленного на бумажном носителе.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Требование представления иных документов и сведений, кроме указанных в настоящем пункте, не допускается.</w:t>
      </w:r>
    </w:p>
    <w:p w:rsidR="002B5F98" w:rsidRPr="00B2046B" w:rsidRDefault="002B5F98">
      <w:pPr>
        <w:pStyle w:val="ConsPlusNormal"/>
        <w:spacing w:before="220"/>
        <w:ind w:firstLine="540"/>
        <w:jc w:val="both"/>
        <w:rPr>
          <w:rFonts w:ascii="Times New Roman" w:hAnsi="Times New Roman" w:cs="Times New Roman"/>
          <w:sz w:val="28"/>
          <w:szCs w:val="28"/>
        </w:rPr>
      </w:pPr>
      <w:bookmarkStart w:id="8" w:name="P77"/>
      <w:bookmarkEnd w:id="8"/>
      <w:r w:rsidRPr="00B2046B">
        <w:rPr>
          <w:rFonts w:ascii="Times New Roman" w:hAnsi="Times New Roman" w:cs="Times New Roman"/>
          <w:sz w:val="28"/>
          <w:szCs w:val="28"/>
        </w:rPr>
        <w:t xml:space="preserve">2.3. В случае внесения изменений в документы и в сведения, указанные в </w:t>
      </w:r>
      <w:hyperlink w:anchor="P66" w:history="1">
        <w:r w:rsidRPr="00B2046B">
          <w:rPr>
            <w:rFonts w:ascii="Times New Roman" w:hAnsi="Times New Roman" w:cs="Times New Roman"/>
            <w:color w:val="0000FF"/>
            <w:sz w:val="28"/>
            <w:szCs w:val="28"/>
          </w:rPr>
          <w:t>пункте 2.2</w:t>
        </w:r>
      </w:hyperlink>
      <w:r w:rsidRPr="00B2046B">
        <w:rPr>
          <w:rFonts w:ascii="Times New Roman" w:hAnsi="Times New Roman" w:cs="Times New Roman"/>
          <w:sz w:val="28"/>
          <w:szCs w:val="28"/>
        </w:rPr>
        <w:t xml:space="preserve"> настоящего Порядка, замены или прекращения действия указанных документов (в том числе замены или прекращения действия квалифицированной электронной подписи) либо выдачи лицу новых документов, подтверждающих его полномочия на осуществление действий по участию в торгах (как до, так и после регистрации лица на электронной площадке), такое лицо обязано незамедлительно направить оператору электронной площадки новые документы и сведения, уведомление о </w:t>
      </w:r>
      <w:r w:rsidRPr="00B2046B">
        <w:rPr>
          <w:rFonts w:ascii="Times New Roman" w:hAnsi="Times New Roman" w:cs="Times New Roman"/>
          <w:sz w:val="28"/>
          <w:szCs w:val="28"/>
        </w:rPr>
        <w:lastRenderedPageBreak/>
        <w:t>прекращении действия указанных документов или изменении сведений, прекращении действия квалифицированной электронной подписи.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2.4. Заявление на регистрацию подлежит регистрации оператором электронной площадки в журнале таких заявлений с указанием даты и точного времени его представления.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срок не позднее трех рабочих дней со дня поступления заявления на регистрацию оператор электронной площадки обязан его рассмотреть и принять решение о регистрации либо об отказе в регистрации лица на электронной площадке.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случае принятия решения о регистрации лица на электронной площадке оператор электронной площадки направляет такому лицу уведомление о регистрации.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2.5. Оператор электронной площадки отказывает в регистрации на электронной площадке в следующих случаях:</w:t>
      </w:r>
    </w:p>
    <w:p w:rsidR="002B5F98" w:rsidRPr="00B2046B" w:rsidRDefault="002B5F98">
      <w:pPr>
        <w:pStyle w:val="ConsPlusNormal"/>
        <w:spacing w:before="220"/>
        <w:ind w:firstLine="540"/>
        <w:jc w:val="both"/>
        <w:rPr>
          <w:rFonts w:ascii="Times New Roman" w:hAnsi="Times New Roman" w:cs="Times New Roman"/>
          <w:sz w:val="28"/>
          <w:szCs w:val="28"/>
        </w:rPr>
      </w:pPr>
      <w:bookmarkStart w:id="9" w:name="P82"/>
      <w:bookmarkEnd w:id="9"/>
      <w:r w:rsidRPr="00B2046B">
        <w:rPr>
          <w:rFonts w:ascii="Times New Roman" w:hAnsi="Times New Roman" w:cs="Times New Roman"/>
          <w:sz w:val="28"/>
          <w:szCs w:val="28"/>
        </w:rPr>
        <w:t xml:space="preserve">а) заявление на регистрацию и (или) являющиеся приложением к нему документы и (или) сведения не соответствуют требованиям, установленным </w:t>
      </w:r>
      <w:hyperlink w:anchor="P66" w:history="1">
        <w:r w:rsidRPr="00B2046B">
          <w:rPr>
            <w:rFonts w:ascii="Times New Roman" w:hAnsi="Times New Roman" w:cs="Times New Roman"/>
            <w:color w:val="0000FF"/>
            <w:sz w:val="28"/>
            <w:szCs w:val="28"/>
          </w:rPr>
          <w:t>пунктом 2.2</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б) не представлены документы и (или) сведения, указанные в </w:t>
      </w:r>
      <w:hyperlink w:anchor="P66" w:history="1">
        <w:r w:rsidRPr="00B2046B">
          <w:rPr>
            <w:rFonts w:ascii="Times New Roman" w:hAnsi="Times New Roman" w:cs="Times New Roman"/>
            <w:color w:val="0000FF"/>
            <w:sz w:val="28"/>
            <w:szCs w:val="28"/>
          </w:rPr>
          <w:t>пункте 2.2</w:t>
        </w:r>
      </w:hyperlink>
      <w:r w:rsidRPr="00B2046B">
        <w:rPr>
          <w:rFonts w:ascii="Times New Roman" w:hAnsi="Times New Roman" w:cs="Times New Roman"/>
          <w:sz w:val="28"/>
          <w:szCs w:val="28"/>
        </w:rPr>
        <w:t xml:space="preserve"> настоящего Порядка, либо не соблюдены условия, предусмотренные </w:t>
      </w:r>
      <w:hyperlink w:anchor="P77" w:history="1">
        <w:r w:rsidRPr="00B2046B">
          <w:rPr>
            <w:rFonts w:ascii="Times New Roman" w:hAnsi="Times New Roman" w:cs="Times New Roman"/>
            <w:color w:val="0000FF"/>
            <w:sz w:val="28"/>
            <w:szCs w:val="28"/>
          </w:rPr>
          <w:t>пунктом 2.3</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представленные документы или сведения недостоверны.</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Отказ в регистрации на электронной площадке по иным основаниям, кроме указанных в настоящем пункте, не допускается.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случае принятия решения об отказе в регистрации на электронной площадке оператор электронной площадки направляет заявителю на регистрацию на электронной площадке уведомление, содержащее указание на основания принятия данного решения, предусмотренные </w:t>
      </w:r>
      <w:hyperlink w:anchor="P82" w:history="1">
        <w:r w:rsidRPr="00B2046B">
          <w:rPr>
            <w:rFonts w:ascii="Times New Roman" w:hAnsi="Times New Roman" w:cs="Times New Roman"/>
            <w:color w:val="0000FF"/>
            <w:sz w:val="28"/>
            <w:szCs w:val="28"/>
          </w:rPr>
          <w:t>подпунктами "а" - "в"</w:t>
        </w:r>
      </w:hyperlink>
      <w:r w:rsidRPr="00B2046B">
        <w:rPr>
          <w:rFonts w:ascii="Times New Roman" w:hAnsi="Times New Roman" w:cs="Times New Roman"/>
          <w:sz w:val="28"/>
          <w:szCs w:val="28"/>
        </w:rPr>
        <w:t xml:space="preserve"> настоящего пункта.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После устранения оснований для отказа в регистрации лицо вправе повторно подать заявление на регистрацию.</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2.6. Зарегистрированным на электронной площадке лицам присваивается статус организатора торгов, участника торгов.</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rsidP="004B79AC">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III. Представ</w:t>
      </w:r>
      <w:r w:rsidR="004B79AC" w:rsidRPr="00B2046B">
        <w:rPr>
          <w:rFonts w:ascii="Times New Roman" w:hAnsi="Times New Roman" w:cs="Times New Roman"/>
          <w:sz w:val="28"/>
          <w:szCs w:val="28"/>
        </w:rPr>
        <w:t xml:space="preserve">ление организатором торгов заявки </w:t>
      </w:r>
      <w:r w:rsidRPr="00B2046B">
        <w:rPr>
          <w:rFonts w:ascii="Times New Roman" w:hAnsi="Times New Roman" w:cs="Times New Roman"/>
          <w:sz w:val="28"/>
          <w:szCs w:val="28"/>
        </w:rPr>
        <w:t>на проведение торгов</w:t>
      </w:r>
    </w:p>
    <w:p w:rsidR="002B5F98" w:rsidRPr="00B2046B" w:rsidRDefault="002B5F98">
      <w:pPr>
        <w:pStyle w:val="ConsPlusNormal"/>
        <w:jc w:val="center"/>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 xml:space="preserve">3.1. Для проведения торгов организатор торгов представляет оператору электронной площадки с помощью программно-аппаратных средств сайта </w:t>
      </w:r>
      <w:r w:rsidRPr="00B2046B">
        <w:rPr>
          <w:rFonts w:ascii="Times New Roman" w:hAnsi="Times New Roman" w:cs="Times New Roman"/>
          <w:sz w:val="28"/>
          <w:szCs w:val="28"/>
        </w:rPr>
        <w:lastRenderedPageBreak/>
        <w:t>заявку на проведение торгов в форме электронного сообщения, подписанного квалифицированной электронной подписью организатора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3.1.1. В заявке на проведение торгов указываются сведения, которые включаются в сообщение о продаже имущества или предприятия должника, подлежащее опубликованию в соответствии с </w:t>
      </w:r>
      <w:hyperlink r:id="rId20"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 несостоятельности (банкротстве), дата публикации такого сообщения в официальном издании, осуществляющем опубликование сведений, предусмотренных Законом о несостоятельности (банкротстве), и дата его размещения в Едином федеральном реестре сведений о банкротстве.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случае привлечения специализированной организации в качестве организатора торгов к заявке должна быть приложена в электронной форме подписанная квалифицированной электронной подписью организатора торгов копия действующего договора арбитражного управляющего с такой организацией.</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К заявке на проведение торгов должен быть приложен проект договора купли-продажи имущества или предприятия, а также подписанный квалифицированной электронной подписью организатора торгов договор о задатке.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3.1.2. В случае проведения торгов посредством публичного предложения в заявке на проведение торгов также указываются: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а) дата и точное время начала и окончания представления заявок на участие в торгах для каждого периода проведения торгов, по истечении которого последовательно снижается начальная цена продажи имущества или предприятия должника (далее - период проведения торгов);</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КонсультантПлюс: примечание.</w:t>
      </w:r>
    </w:p>
    <w:p w:rsidR="002B5F98" w:rsidRPr="00B2046B" w:rsidRDefault="002B5F98">
      <w:pPr>
        <w:spacing w:after="1"/>
        <w:rPr>
          <w:rFonts w:ascii="Times New Roman" w:hAnsi="Times New Roman" w:cs="Times New Roman"/>
          <w:sz w:val="28"/>
          <w:szCs w:val="28"/>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2B5F98" w:rsidRPr="00B2046B">
        <w:trPr>
          <w:jc w:val="center"/>
        </w:trPr>
        <w:tc>
          <w:tcPr>
            <w:tcW w:w="9294" w:type="dxa"/>
            <w:tcBorders>
              <w:top w:val="nil"/>
              <w:left w:val="single" w:sz="24" w:space="0" w:color="CED3F1"/>
              <w:bottom w:val="nil"/>
              <w:right w:val="single" w:sz="24" w:space="0" w:color="F4F3F8"/>
            </w:tcBorders>
            <w:shd w:val="clear" w:color="auto" w:fill="F4F3F8"/>
          </w:tcPr>
          <w:p w:rsidR="002B5F98" w:rsidRPr="00B2046B" w:rsidRDefault="002B5F98">
            <w:pPr>
              <w:pStyle w:val="ConsPlusNormal"/>
              <w:ind w:firstLine="540"/>
              <w:jc w:val="both"/>
              <w:rPr>
                <w:rFonts w:ascii="Times New Roman" w:hAnsi="Times New Roman" w:cs="Times New Roman"/>
                <w:sz w:val="28"/>
                <w:szCs w:val="28"/>
              </w:rPr>
            </w:pPr>
            <w:r w:rsidRPr="00B2046B">
              <w:rPr>
                <w:rFonts w:ascii="Times New Roman" w:hAnsi="Times New Roman" w:cs="Times New Roman"/>
                <w:sz w:val="28"/>
                <w:szCs w:val="28"/>
              </w:rPr>
              <w:t>б) величина снижения начальной цены продажи имущества или предприятия должника, которая должна составлять от пяти до пятнадцати процентов начальной цены продажи, установленной для первого периода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3.2. В течение одного дня с момента поступления представленной организатором торгов заявки на проведение торгов такая заявка посредством программно-аппаратных средств сайта регистрируется оператором электронной площадки, и организатору торгов направляется электронное уведомление о принятии указанной заявки.</w:t>
            </w:r>
          </w:p>
        </w:tc>
      </w:tr>
    </w:tbl>
    <w:p w:rsidR="002B5F98" w:rsidRPr="00B2046B" w:rsidRDefault="002B5F98">
      <w:pPr>
        <w:pStyle w:val="ConsPlusNormal"/>
        <w:spacing w:before="280"/>
        <w:ind w:firstLine="540"/>
        <w:jc w:val="both"/>
        <w:rPr>
          <w:rFonts w:ascii="Times New Roman" w:hAnsi="Times New Roman" w:cs="Times New Roman"/>
          <w:sz w:val="28"/>
          <w:szCs w:val="28"/>
        </w:rPr>
      </w:pPr>
      <w:r w:rsidRPr="00B2046B">
        <w:rPr>
          <w:rFonts w:ascii="Times New Roman" w:hAnsi="Times New Roman" w:cs="Times New Roman"/>
          <w:sz w:val="28"/>
          <w:szCs w:val="28"/>
        </w:rPr>
        <w:t>До подписания электронного сообщения о продаже организатор торгов вправе включить в него дополнительную информацию об имуществе, в том числе электронные копии документов о правах на имущество, описания, планы, фотографии, экспликации.</w:t>
      </w:r>
    </w:p>
    <w:p w:rsidR="002B5F98" w:rsidRPr="00B2046B" w:rsidRDefault="002B5F98">
      <w:pPr>
        <w:pStyle w:val="ConsPlusNormal"/>
        <w:spacing w:before="220"/>
        <w:ind w:firstLine="540"/>
        <w:jc w:val="both"/>
        <w:rPr>
          <w:rFonts w:ascii="Times New Roman" w:hAnsi="Times New Roman" w:cs="Times New Roman"/>
          <w:sz w:val="28"/>
          <w:szCs w:val="28"/>
        </w:rPr>
      </w:pPr>
      <w:bookmarkStart w:id="10" w:name="P103"/>
      <w:bookmarkEnd w:id="10"/>
      <w:r w:rsidRPr="00B2046B">
        <w:rPr>
          <w:rFonts w:ascii="Times New Roman" w:hAnsi="Times New Roman" w:cs="Times New Roman"/>
          <w:sz w:val="28"/>
          <w:szCs w:val="28"/>
        </w:rPr>
        <w:lastRenderedPageBreak/>
        <w:t xml:space="preserve">Организатор торгов подписывает проект электронного сообщения о продаже не позднее одного рабочего дня с даты его создания квалифицированной электронной подписью, после чего электронное сообщение о продаже подлежит размещению оператором электронной площадки на электронной площадке в открытом доступе в соответствии с </w:t>
      </w:r>
      <w:hyperlink w:anchor="P194" w:history="1">
        <w:r w:rsidRPr="00B2046B">
          <w:rPr>
            <w:rFonts w:ascii="Times New Roman" w:hAnsi="Times New Roman" w:cs="Times New Roman"/>
            <w:color w:val="0000FF"/>
            <w:sz w:val="28"/>
            <w:szCs w:val="28"/>
          </w:rPr>
          <w:t>подпунктом "а" пункта 8.1</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bookmarkStart w:id="11" w:name="P104"/>
      <w:bookmarkEnd w:id="11"/>
      <w:r w:rsidRPr="00B2046B">
        <w:rPr>
          <w:rFonts w:ascii="Times New Roman" w:hAnsi="Times New Roman" w:cs="Times New Roman"/>
          <w:sz w:val="28"/>
          <w:szCs w:val="28"/>
        </w:rPr>
        <w:t xml:space="preserve">Проект договора купли-продажи имущества или предприятия должника и подписанный квалифицированной электронной подписью организатора торгов договор о задатке, представленные организатором торгов оператору электронной площадки, размещаются оператором электронной площадки на электронной площадке в открытом доступе в соответствии с </w:t>
      </w:r>
      <w:hyperlink w:anchor="P195" w:history="1">
        <w:r w:rsidRPr="00B2046B">
          <w:rPr>
            <w:rFonts w:ascii="Times New Roman" w:hAnsi="Times New Roman" w:cs="Times New Roman"/>
            <w:color w:val="0000FF"/>
            <w:sz w:val="28"/>
            <w:szCs w:val="28"/>
          </w:rPr>
          <w:t>подпунктом "б" пункта 8.1</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3.3. После размещения на электронной площадке в открытом доступе электронное сообщение о продаже, проект договора купли-продажи имущества или предприятия должника и договор о задатке не могут быть изменены, если иное не установлено законодательством Российской Федерации.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Оператор электронной площадки обеспечивает сохранение истории всех изменений в электронное сообщение о продаже, проект договора купли-продажи имущества или предприятия должника и договор о задатке и открытый доступ к указанным сообщению и документам, в которые внесены изменения.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Не позднее тридцати минут с момента размещения на электронной площадке изменений в электронное сообщение о продаже сведения об этом направляются оператором электронной площадки в форме электронного сообщения всем заявителям, чьи заявки зарегистрированы в журнале заявок на участие в торгах и не отозваны до внесения изменений в электронное сообщение о продаже.</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bookmarkStart w:id="12" w:name="P109"/>
      <w:bookmarkEnd w:id="12"/>
      <w:r w:rsidRPr="00B2046B">
        <w:rPr>
          <w:rFonts w:ascii="Times New Roman" w:hAnsi="Times New Roman" w:cs="Times New Roman"/>
          <w:sz w:val="28"/>
          <w:szCs w:val="28"/>
        </w:rPr>
        <w:t>IV. Представление заявки на участие в торгах</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 xml:space="preserve">4.1.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w:t>
      </w:r>
      <w:hyperlink r:id="rId21" w:history="1">
        <w:r w:rsidRPr="00B2046B">
          <w:rPr>
            <w:rFonts w:ascii="Times New Roman" w:hAnsi="Times New Roman" w:cs="Times New Roman"/>
            <w:color w:val="0000FF"/>
            <w:sz w:val="28"/>
            <w:szCs w:val="28"/>
          </w:rPr>
          <w:t>статьями 110</w:t>
        </w:r>
      </w:hyperlink>
      <w:r w:rsidRPr="00B2046B">
        <w:rPr>
          <w:rFonts w:ascii="Times New Roman" w:hAnsi="Times New Roman" w:cs="Times New Roman"/>
          <w:sz w:val="28"/>
          <w:szCs w:val="28"/>
        </w:rPr>
        <w:t xml:space="preserve"> и </w:t>
      </w:r>
      <w:hyperlink r:id="rId22" w:history="1">
        <w:r w:rsidRPr="00B2046B">
          <w:rPr>
            <w:rFonts w:ascii="Times New Roman" w:hAnsi="Times New Roman" w:cs="Times New Roman"/>
            <w:color w:val="0000FF"/>
            <w:sz w:val="28"/>
            <w:szCs w:val="28"/>
          </w:rPr>
          <w:t>139</w:t>
        </w:r>
      </w:hyperlink>
      <w:r w:rsidRPr="00B2046B">
        <w:rPr>
          <w:rFonts w:ascii="Times New Roman" w:hAnsi="Times New Roman" w:cs="Times New Roman"/>
          <w:sz w:val="28"/>
          <w:szCs w:val="28"/>
        </w:rPr>
        <w:t xml:space="preserve">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w:t>
      </w:r>
    </w:p>
    <w:p w:rsidR="002B5F98" w:rsidRPr="00B2046B" w:rsidRDefault="002B5F98">
      <w:pPr>
        <w:pStyle w:val="ConsPlusNormal"/>
        <w:spacing w:before="220"/>
        <w:jc w:val="center"/>
        <w:outlineLvl w:val="1"/>
        <w:rPr>
          <w:rFonts w:ascii="Times New Roman" w:hAnsi="Times New Roman" w:cs="Times New Roman"/>
          <w:sz w:val="28"/>
          <w:szCs w:val="28"/>
        </w:rPr>
      </w:pPr>
      <w:r w:rsidRPr="00B2046B">
        <w:rPr>
          <w:rFonts w:ascii="Times New Roman" w:hAnsi="Times New Roman" w:cs="Times New Roman"/>
          <w:sz w:val="28"/>
          <w:szCs w:val="28"/>
        </w:rPr>
        <w:t xml:space="preserve">Срок представления заявок на участие в торгах устанавливается в соответствии с положениями </w:t>
      </w:r>
      <w:hyperlink r:id="rId23" w:history="1">
        <w:r w:rsidRPr="00B2046B">
          <w:rPr>
            <w:rFonts w:ascii="Times New Roman" w:hAnsi="Times New Roman" w:cs="Times New Roman"/>
            <w:color w:val="0000FF"/>
            <w:sz w:val="28"/>
            <w:szCs w:val="28"/>
          </w:rPr>
          <w:t>статей 110</w:t>
        </w:r>
      </w:hyperlink>
      <w:r w:rsidRPr="00B2046B">
        <w:rPr>
          <w:rFonts w:ascii="Times New Roman" w:hAnsi="Times New Roman" w:cs="Times New Roman"/>
          <w:sz w:val="28"/>
          <w:szCs w:val="28"/>
        </w:rPr>
        <w:t xml:space="preserve"> и </w:t>
      </w:r>
      <w:hyperlink r:id="rId24" w:history="1">
        <w:r w:rsidRPr="00B2046B">
          <w:rPr>
            <w:rFonts w:ascii="Times New Roman" w:hAnsi="Times New Roman" w:cs="Times New Roman"/>
            <w:color w:val="0000FF"/>
            <w:sz w:val="28"/>
            <w:szCs w:val="28"/>
          </w:rPr>
          <w:t>139</w:t>
        </w:r>
      </w:hyperlink>
      <w:r w:rsidRPr="00B2046B">
        <w:rPr>
          <w:rFonts w:ascii="Times New Roman" w:hAnsi="Times New Roman" w:cs="Times New Roman"/>
          <w:sz w:val="28"/>
          <w:szCs w:val="28"/>
        </w:rPr>
        <w:t xml:space="preserve"> Закона о несостоятельности (банкротстве).</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 xml:space="preserve">При проведении торгов с использованием закрытой формы представления </w:t>
      </w:r>
      <w:r w:rsidRPr="00B2046B">
        <w:rPr>
          <w:rFonts w:ascii="Times New Roman" w:hAnsi="Times New Roman" w:cs="Times New Roman"/>
          <w:sz w:val="28"/>
          <w:szCs w:val="28"/>
        </w:rPr>
        <w:lastRenderedPageBreak/>
        <w:t>предложений о цене имущества или предприятия должника в случае представления участником торгов предложения о цене имущества или предприятия должника (далее - предложение о цене) в составе заявки на участие в торгах оператор электронной площадки должен обеспечить конфиденциальность этого предложения до начала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4.2. В течение тридцати минут с момента представления заявки на участие в торгах такая заявка с помощью программно-аппаратных средств сайта автоматически регистрируется в журнале заявок на участие в торгах, при этом заявителю в форме электронного сообщения направляется подтверждение регистрации заявки с указанием порядкового номера, даты и точного времени ее представления.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4.3.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4.4.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 указанные в электронном сообщении о продаже. Заявитель вправе направить задаток на счета, указанные в электронном сообщении о продаже, без представления подписанного договора о задатке. В этом случае перечисление задатка заявителем в соответствии с электронным сообщением о продаже признается акцептом договора о задатке.</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bookmarkStart w:id="13" w:name="P119"/>
      <w:bookmarkEnd w:id="13"/>
      <w:r w:rsidRPr="00B2046B">
        <w:rPr>
          <w:rFonts w:ascii="Times New Roman" w:hAnsi="Times New Roman" w:cs="Times New Roman"/>
          <w:sz w:val="28"/>
          <w:szCs w:val="28"/>
        </w:rPr>
        <w:t>V. Определение участников торгов</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5.1. Не позднее тридцати минут после окончания срока представления заявок на участие в торгах посредством программно-аппаратных средств сайта организатору торгов направляются все зарегистрированные заявки на участие в торгах, представленные и не отозванные до окончания срока представления заявок, и приложенные к ним документы с указанием даты и точного времени представления заявки на участие в торгах, порядкового номера регистрации каждой заявки (в случае проведения торгов с закрытой формой представления предложений о цене - без предложений о цене).</w:t>
      </w:r>
    </w:p>
    <w:p w:rsidR="002B5F98" w:rsidRPr="00B2046B" w:rsidRDefault="002B5F98">
      <w:pPr>
        <w:pStyle w:val="ConsPlusNormal"/>
        <w:spacing w:before="220"/>
        <w:jc w:val="center"/>
        <w:outlineLvl w:val="1"/>
        <w:rPr>
          <w:rFonts w:ascii="Times New Roman" w:hAnsi="Times New Roman" w:cs="Times New Roman"/>
          <w:sz w:val="28"/>
          <w:szCs w:val="28"/>
        </w:rPr>
      </w:pPr>
      <w:r w:rsidRPr="00B2046B">
        <w:rPr>
          <w:rFonts w:ascii="Times New Roman" w:hAnsi="Times New Roman" w:cs="Times New Roman"/>
          <w:sz w:val="28"/>
          <w:szCs w:val="28"/>
        </w:rPr>
        <w:t xml:space="preserve">Определение участников торгов осуществляется организатором торгов в соответствии с положениями </w:t>
      </w:r>
      <w:hyperlink r:id="rId25" w:history="1">
        <w:r w:rsidRPr="00B2046B">
          <w:rPr>
            <w:rFonts w:ascii="Times New Roman" w:hAnsi="Times New Roman" w:cs="Times New Roman"/>
            <w:color w:val="0000FF"/>
            <w:sz w:val="28"/>
            <w:szCs w:val="28"/>
          </w:rPr>
          <w:t>статьи 110</w:t>
        </w:r>
      </w:hyperlink>
      <w:r w:rsidRPr="00B2046B">
        <w:rPr>
          <w:rFonts w:ascii="Times New Roman" w:hAnsi="Times New Roman" w:cs="Times New Roman"/>
          <w:sz w:val="28"/>
          <w:szCs w:val="28"/>
        </w:rPr>
        <w:t xml:space="preserve"> Закона о несостоятельности </w:t>
      </w:r>
      <w:r w:rsidRPr="00B2046B">
        <w:rPr>
          <w:rFonts w:ascii="Times New Roman" w:hAnsi="Times New Roman" w:cs="Times New Roman"/>
          <w:sz w:val="28"/>
          <w:szCs w:val="28"/>
        </w:rPr>
        <w:lastRenderedPageBreak/>
        <w:t>(банкротстве).</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Заявители, допущенные к участию в торгах, признаются участниками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Организатор торгов посредством программно-аппаратных средств сайта формирует протокол об определении участников торгов не позднее пяти календарных дней после окончания срока представления заявок на участие в торгах и направляет указанный протокол в форме электронного сообщения, подписанного квалифицированной электронной подписью, оператору электронной площадки в день его подписания.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Протокол об определении участников торгов содержит перечень заявителей, допущенных к участию в торгах, а также перечень заявителей, которым отказано в допуске к участию в торгах, с указанием для всех заявителей наименования юридического лица или фамилии, имени, отчества (последнее - при наличии) физического лица, идентификационного номера налогоплательщика, основного государственного регистрационного номера (для юридического лица и индивидуального предпринимателя), а также оснований принятого решения об отказе в допуске заявителя к участию в торгах.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5.2. При проведении торгов в форме публичного предложения определение участников торгов осуществляется с учетом положений, предусмотренных настоящим пунктом.</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Оператор электронной площадки направляет организатору торгов все зарегистрированные заявки на участие в торгах, представленные и не отозванные до окончания срока представления заявок для определенного периода проведения торгов, и приложенные к ним документы с указанием даты и точного времени представления заявки на участие в торгах, порядкового номера регистрации каждой заявки не позднее тридцати минут после наступления одного из следующих случаев: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завершения торгов вследствие поступления электронного сообщения, указанного в </w:t>
      </w:r>
      <w:hyperlink w:anchor="P158" w:history="1">
        <w:r w:rsidRPr="00B2046B">
          <w:rPr>
            <w:rFonts w:ascii="Times New Roman" w:hAnsi="Times New Roman" w:cs="Times New Roman"/>
            <w:color w:val="0000FF"/>
            <w:sz w:val="28"/>
            <w:szCs w:val="28"/>
          </w:rPr>
          <w:t>абзаце шестом пункта 6.1.3</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окончания периода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Если имеются заявки на участие в торгах, представленные и не отозванные до окончания срока представления заявок для соответствующего периода проведения торгов, организатор торгов посредством программно-аппаратных средств сайта формирует протокол об определении участников торгов и направляет указанный протокол в форме электронного сообщения, подписанного квалифицированной электронной подписью, оператору электронной площадки не позднее пяти календарных дней после наступления одного из следующих случаев: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завершения торгов вследствие поступления электронного сообщения, </w:t>
      </w:r>
      <w:r w:rsidRPr="00B2046B">
        <w:rPr>
          <w:rFonts w:ascii="Times New Roman" w:hAnsi="Times New Roman" w:cs="Times New Roman"/>
          <w:sz w:val="28"/>
          <w:szCs w:val="28"/>
        </w:rPr>
        <w:lastRenderedPageBreak/>
        <w:t xml:space="preserve">указанного в </w:t>
      </w:r>
      <w:hyperlink w:anchor="P158" w:history="1">
        <w:r w:rsidRPr="00B2046B">
          <w:rPr>
            <w:rFonts w:ascii="Times New Roman" w:hAnsi="Times New Roman" w:cs="Times New Roman"/>
            <w:color w:val="0000FF"/>
            <w:sz w:val="28"/>
            <w:szCs w:val="28"/>
          </w:rPr>
          <w:t>абзаце шестом пункта 6.1.3</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окончания периода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5.3. 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программно-аппаратных средств сайта направляет каждому заявителю, чья заявка зарегистрирована в журнале заявок на участие в торгах и не отозвана до окончания срока представления заявок на участие в торгах,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w:t>
      </w:r>
    </w:p>
    <w:p w:rsidR="002B5F98" w:rsidRPr="00B2046B" w:rsidRDefault="002B5F98">
      <w:pPr>
        <w:pStyle w:val="ConsPlusNormal"/>
        <w:spacing w:before="220"/>
        <w:ind w:firstLine="540"/>
        <w:jc w:val="both"/>
        <w:rPr>
          <w:rFonts w:ascii="Times New Roman" w:hAnsi="Times New Roman" w:cs="Times New Roman"/>
          <w:sz w:val="28"/>
          <w:szCs w:val="28"/>
        </w:rPr>
      </w:pPr>
      <w:bookmarkStart w:id="14" w:name="P134"/>
      <w:bookmarkEnd w:id="14"/>
      <w:r w:rsidRPr="00B2046B">
        <w:rPr>
          <w:rFonts w:ascii="Times New Roman" w:hAnsi="Times New Roman" w:cs="Times New Roman"/>
          <w:sz w:val="28"/>
          <w:szCs w:val="28"/>
        </w:rPr>
        <w:t xml:space="preserve">Протокол об определении участников торгов подлежит размещению оператором электронной площадки на электронной площадке в соответствии с </w:t>
      </w:r>
      <w:hyperlink w:anchor="P196" w:history="1">
        <w:r w:rsidRPr="00B2046B">
          <w:rPr>
            <w:rFonts w:ascii="Times New Roman" w:hAnsi="Times New Roman" w:cs="Times New Roman"/>
            <w:color w:val="0000FF"/>
            <w:sz w:val="28"/>
            <w:szCs w:val="28"/>
          </w:rPr>
          <w:t>подпунктом "в" пункта 8.1</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Оператор электронной площадки обеспечивает конфиденциальность сведений об участниках торгов до размещения на электронной площадке протокола об определении участников торгов.</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r w:rsidRPr="00B2046B">
        <w:rPr>
          <w:rFonts w:ascii="Times New Roman" w:hAnsi="Times New Roman" w:cs="Times New Roman"/>
          <w:sz w:val="28"/>
          <w:szCs w:val="28"/>
        </w:rPr>
        <w:t>VI. Проведение торгов</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6.1. В торгах могут принимать участие только лица, признанные участниками торгов. Торги проводятся на электронной площадке в день и время, указанные в электронном сообщении о продаже.</w:t>
      </w:r>
    </w:p>
    <w:p w:rsidR="002B5F98" w:rsidRPr="00B2046B" w:rsidRDefault="002B5F98">
      <w:pPr>
        <w:pStyle w:val="ConsPlusNormal"/>
        <w:spacing w:before="220"/>
        <w:jc w:val="center"/>
        <w:outlineLvl w:val="1"/>
        <w:rPr>
          <w:rFonts w:ascii="Times New Roman" w:hAnsi="Times New Roman" w:cs="Times New Roman"/>
          <w:sz w:val="28"/>
          <w:szCs w:val="28"/>
        </w:rPr>
      </w:pPr>
      <w:r w:rsidRPr="00B2046B">
        <w:rPr>
          <w:rFonts w:ascii="Times New Roman" w:hAnsi="Times New Roman" w:cs="Times New Roman"/>
          <w:sz w:val="28"/>
          <w:szCs w:val="28"/>
        </w:rPr>
        <w:t>6.1.1. Торги с использованием открытой формы представления предложений о цене (кроме торгов посредством публичного предложения) проводятся с учетом положений, предусмотренных настоящим пунктом.</w:t>
      </w:r>
    </w:p>
    <w:p w:rsidR="002B5F98" w:rsidRPr="00B2046B" w:rsidRDefault="002B5F98">
      <w:pPr>
        <w:pStyle w:val="ConsPlusNormal"/>
        <w:jc w:val="both"/>
        <w:rPr>
          <w:rFonts w:ascii="Times New Roman" w:hAnsi="Times New Roman" w:cs="Times New Roman"/>
          <w:sz w:val="28"/>
          <w:szCs w:val="28"/>
        </w:rPr>
      </w:pPr>
      <w:bookmarkStart w:id="15" w:name="P141"/>
      <w:bookmarkEnd w:id="15"/>
      <w:r w:rsidRPr="00B2046B">
        <w:rPr>
          <w:rFonts w:ascii="Times New Roman" w:hAnsi="Times New Roman" w:cs="Times New Roman"/>
          <w:sz w:val="28"/>
          <w:szCs w:val="28"/>
        </w:rPr>
        <w:t xml:space="preserve">Предложения о цене заявляются участниками торгов открыто и размещаются оператором электронной площадки на электронной площадке в соответствии с </w:t>
      </w:r>
      <w:hyperlink w:anchor="P199" w:history="1">
        <w:r w:rsidRPr="00B2046B">
          <w:rPr>
            <w:rFonts w:ascii="Times New Roman" w:hAnsi="Times New Roman" w:cs="Times New Roman"/>
            <w:color w:val="0000FF"/>
            <w:sz w:val="28"/>
            <w:szCs w:val="28"/>
          </w:rPr>
          <w:t>подпунктом "г" пункта 8.1</w:t>
        </w:r>
      </w:hyperlink>
      <w:r w:rsidRPr="00B2046B">
        <w:rPr>
          <w:rFonts w:ascii="Times New Roman" w:hAnsi="Times New Roman" w:cs="Times New Roman"/>
          <w:sz w:val="28"/>
          <w:szCs w:val="28"/>
        </w:rPr>
        <w:t xml:space="preserve"> настоящего Порядка с указанием точного времени их поступления, а также времени, оставшегося до истечения срока представления таких предложений.</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Доступ к данной информации предоставляется только лицам, зарегистрированным на электронной площадке.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Торги проводятся путем повышения начальной цены продажи имущества или предприятия должника на величину, равную "шагу аукциона".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Если в течение одного часа с момента начала представления предложений о цене не поступило ни одного предложения о цене, торги с помощью программно-аппаратных средств сайта завершаются </w:t>
      </w:r>
      <w:r w:rsidRPr="00B2046B">
        <w:rPr>
          <w:rFonts w:ascii="Times New Roman" w:hAnsi="Times New Roman" w:cs="Times New Roman"/>
          <w:sz w:val="28"/>
          <w:szCs w:val="28"/>
        </w:rPr>
        <w:lastRenderedPageBreak/>
        <w:t>автоматически, при этом представление и принятие предложений о цене прекращаются. В случае поступления предложения о цене в течение одного часа с момента начала представления предложений о цене время представления предложений о цене продлевается на тридцать минут с момента представления каждого из таких предложений.</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Если в течение тридцати минут после представления последнего предложения о цене (не учитывая отклоненных предложений о цене) не поступило следующее предложение, торги с помощью программно-аппаратных средств сайта завершаются автоматически.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Во время проведения торгов с помощью программно-аппаратных средств сайта предложение о цене в момент его поступления отклоняется с направлением лицу уведомления об отказе в приеме его предложения с указанием причин отказа в случае, если: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а) предложение о цене представлено по истечении установленного срока представления предложений о цене;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б) предложение о цене увеличено в размере, не равном "шагу аукциона", меньше или равно ранее представленному предложению о цене;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одним участником представлено второе предложение о цене подряд при отсутствии предложений других участников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6.1.2. Торги с использованием закрытой формы представления предложений о цене проводятся с учетом положений, предусмотренных настоящим пунктом.</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При проведении торгов с использованием закрытой формы представления предложений о цене указанные предложения не подлежат разглашению до начала проведения торгов. Оператор электронной площадки обеспечивает конфиденциальность таких предложений.</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Оператор электронной площадки в течение тридцати минут с момента окончания установленного срока представления предложений о цене направляет организатору торгов все поступившие предложения о цене.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6.1.3. Торги посредством публичного предложения проводятся с учетом положений, предусмотренных настоящим пунктом.</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Представление и рассмотрение заявок, определение участников торгов и принятие решений о допуске или об отказе в допуске заявителей к участию в торгах осуществляются в порядке, предусмотренном </w:t>
      </w:r>
      <w:hyperlink w:anchor="P109" w:history="1">
        <w:r w:rsidRPr="00B2046B">
          <w:rPr>
            <w:rFonts w:ascii="Times New Roman" w:hAnsi="Times New Roman" w:cs="Times New Roman"/>
            <w:color w:val="0000FF"/>
            <w:sz w:val="28"/>
            <w:szCs w:val="28"/>
          </w:rPr>
          <w:t>главами IV</w:t>
        </w:r>
      </w:hyperlink>
      <w:r w:rsidRPr="00B2046B">
        <w:rPr>
          <w:rFonts w:ascii="Times New Roman" w:hAnsi="Times New Roman" w:cs="Times New Roman"/>
          <w:sz w:val="28"/>
          <w:szCs w:val="28"/>
        </w:rPr>
        <w:t xml:space="preserve"> и </w:t>
      </w:r>
      <w:hyperlink w:anchor="P119" w:history="1">
        <w:r w:rsidRPr="00B2046B">
          <w:rPr>
            <w:rFonts w:ascii="Times New Roman" w:hAnsi="Times New Roman" w:cs="Times New Roman"/>
            <w:color w:val="0000FF"/>
            <w:sz w:val="28"/>
            <w:szCs w:val="28"/>
          </w:rPr>
          <w:t>V</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течение соответствующего периода проведения торгов с помощью программно-аппаратных средств сайта обеспечивается отклонение заявок на </w:t>
      </w:r>
      <w:r w:rsidRPr="00B2046B">
        <w:rPr>
          <w:rFonts w:ascii="Times New Roman" w:hAnsi="Times New Roman" w:cs="Times New Roman"/>
          <w:sz w:val="28"/>
          <w:szCs w:val="28"/>
        </w:rPr>
        <w:lastRenderedPageBreak/>
        <w:t>участие в торгах, содержащих предложение о цене, которое ниже начальной цены продажи имущества или предприятия должника, установленной для этого периода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При участии в торгах посредством публичного предложения заявитель обязан обеспечить поступление задатка на счета, указанные в электронном сообщении о продаже, не позднее указанной в таком сообщении даты и времени окончания приема заявок на участие в торгах для соответствующего периода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Заявки на участие в торгах, поступившие в течение определенного периода проведения торгов, рассматриваются только после рассмотрения заявок на участие в торгах, поступивших в течение предыдущего периода проведения торгов, если по результатам рассмотрения таких заявок не определен победитель торгов.</w:t>
      </w:r>
    </w:p>
    <w:p w:rsidR="002B5F98" w:rsidRPr="00B2046B" w:rsidRDefault="002B5F98">
      <w:pPr>
        <w:pStyle w:val="ConsPlusNormal"/>
        <w:spacing w:before="220"/>
        <w:ind w:firstLine="540"/>
        <w:jc w:val="both"/>
        <w:rPr>
          <w:rFonts w:ascii="Times New Roman" w:hAnsi="Times New Roman" w:cs="Times New Roman"/>
          <w:sz w:val="28"/>
          <w:szCs w:val="28"/>
        </w:rPr>
      </w:pPr>
      <w:bookmarkStart w:id="16" w:name="P158"/>
      <w:bookmarkEnd w:id="16"/>
      <w:r w:rsidRPr="00B2046B">
        <w:rPr>
          <w:rFonts w:ascii="Times New Roman" w:hAnsi="Times New Roman" w:cs="Times New Roman"/>
          <w:sz w:val="28"/>
          <w:szCs w:val="28"/>
        </w:rPr>
        <w:t xml:space="preserve">При поступлении организатору торгов информации о наличии оснований для завершения торгов вследствие оставления конкурсным кредитором предмета залога за собой, предусмотренных </w:t>
      </w:r>
      <w:hyperlink r:id="rId26" w:history="1">
        <w:r w:rsidRPr="00B2046B">
          <w:rPr>
            <w:rFonts w:ascii="Times New Roman" w:hAnsi="Times New Roman" w:cs="Times New Roman"/>
            <w:color w:val="0000FF"/>
            <w:sz w:val="28"/>
            <w:szCs w:val="28"/>
          </w:rPr>
          <w:t>пунктом 4.2 статьи 138</w:t>
        </w:r>
      </w:hyperlink>
      <w:r w:rsidRPr="00B2046B">
        <w:rPr>
          <w:rFonts w:ascii="Times New Roman" w:hAnsi="Times New Roman" w:cs="Times New Roman"/>
          <w:sz w:val="28"/>
          <w:szCs w:val="28"/>
        </w:rPr>
        <w:t xml:space="preserve"> Закона о несостоятельности (банкротстве), организатор торгов посредством программно-аппаратных средств сайта направляет оператору электронной площадки электронное сообщение о завершении торгов вследствие оставления конкурсным кредитором предмета залога за собой с указанием наименования такого конкурсного кредитора (для юридического лица) или фамилии, имени и отчества (последнее - при наличии) (для физического лица), с даты поступления которого торги автоматически завершаются.</w:t>
      </w:r>
    </w:p>
    <w:p w:rsidR="002B5F98" w:rsidRPr="00B2046B" w:rsidRDefault="002B5F98">
      <w:pPr>
        <w:pStyle w:val="ConsPlusNormal"/>
        <w:spacing w:before="220"/>
        <w:ind w:firstLine="540"/>
        <w:jc w:val="both"/>
        <w:rPr>
          <w:rFonts w:ascii="Times New Roman" w:hAnsi="Times New Roman" w:cs="Times New Roman"/>
          <w:sz w:val="28"/>
          <w:szCs w:val="28"/>
        </w:rPr>
      </w:pPr>
      <w:bookmarkStart w:id="17" w:name="P159"/>
      <w:bookmarkEnd w:id="17"/>
      <w:r w:rsidRPr="00B2046B">
        <w:rPr>
          <w:rFonts w:ascii="Times New Roman" w:hAnsi="Times New Roman" w:cs="Times New Roman"/>
          <w:sz w:val="28"/>
          <w:szCs w:val="28"/>
        </w:rPr>
        <w:t xml:space="preserve">В случае, указанном в </w:t>
      </w:r>
      <w:hyperlink w:anchor="P158" w:history="1">
        <w:r w:rsidRPr="00B2046B">
          <w:rPr>
            <w:rFonts w:ascii="Times New Roman" w:hAnsi="Times New Roman" w:cs="Times New Roman"/>
            <w:color w:val="0000FF"/>
            <w:sz w:val="28"/>
            <w:szCs w:val="28"/>
          </w:rPr>
          <w:t>абзаце шестом</w:t>
        </w:r>
      </w:hyperlink>
      <w:r w:rsidRPr="00B2046B">
        <w:rPr>
          <w:rFonts w:ascii="Times New Roman" w:hAnsi="Times New Roman" w:cs="Times New Roman"/>
          <w:sz w:val="28"/>
          <w:szCs w:val="28"/>
        </w:rPr>
        <w:t xml:space="preserve"> настоящего пункта, информация о завершении торгов в форме электронного сообщения подлежит размещению оператором электронной площадки на электронной площадке в соответствии с </w:t>
      </w:r>
      <w:hyperlink w:anchor="P201" w:history="1">
        <w:r w:rsidRPr="00B2046B">
          <w:rPr>
            <w:rFonts w:ascii="Times New Roman" w:hAnsi="Times New Roman" w:cs="Times New Roman"/>
            <w:color w:val="0000FF"/>
            <w:sz w:val="28"/>
            <w:szCs w:val="28"/>
          </w:rPr>
          <w:t>подпунктом "е" пункта 8.1</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bookmarkStart w:id="18" w:name="P160"/>
      <w:bookmarkEnd w:id="18"/>
      <w:r w:rsidRPr="00B2046B">
        <w:rPr>
          <w:rFonts w:ascii="Times New Roman" w:hAnsi="Times New Roman" w:cs="Times New Roman"/>
          <w:sz w:val="28"/>
          <w:szCs w:val="28"/>
        </w:rPr>
        <w:t xml:space="preserve">6.2. При возникновении технического сбоя в работе электронной площадки, препятствующего проведению торгов (далее - технический сбой), оператор электронной площадки размещает на электронной площадке в соответствии с </w:t>
      </w:r>
      <w:hyperlink w:anchor="P202" w:history="1">
        <w:r w:rsidRPr="00B2046B">
          <w:rPr>
            <w:rFonts w:ascii="Times New Roman" w:hAnsi="Times New Roman" w:cs="Times New Roman"/>
            <w:color w:val="0000FF"/>
            <w:sz w:val="28"/>
            <w:szCs w:val="28"/>
          </w:rPr>
          <w:t>подпунктом "ж" пункта 8.1</w:t>
        </w:r>
      </w:hyperlink>
      <w:r w:rsidRPr="00B2046B">
        <w:rPr>
          <w:rFonts w:ascii="Times New Roman" w:hAnsi="Times New Roman" w:cs="Times New Roman"/>
          <w:sz w:val="28"/>
          <w:szCs w:val="28"/>
        </w:rPr>
        <w:t xml:space="preserve"> настоящего Порядка информацию в форме электронного сообщения с указанием даты и точного времени возникновения технического сбоя, предполагаемых сроков его устранения.</w:t>
      </w:r>
    </w:p>
    <w:p w:rsidR="002B5F98" w:rsidRPr="00B2046B" w:rsidRDefault="002B5F98">
      <w:pPr>
        <w:pStyle w:val="ConsPlusNormal"/>
        <w:spacing w:before="220"/>
        <w:ind w:firstLine="540"/>
        <w:jc w:val="both"/>
        <w:rPr>
          <w:rFonts w:ascii="Times New Roman" w:hAnsi="Times New Roman" w:cs="Times New Roman"/>
          <w:sz w:val="28"/>
          <w:szCs w:val="28"/>
        </w:rPr>
      </w:pPr>
      <w:bookmarkStart w:id="19" w:name="P161"/>
      <w:bookmarkEnd w:id="19"/>
      <w:r w:rsidRPr="00B2046B">
        <w:rPr>
          <w:rFonts w:ascii="Times New Roman" w:hAnsi="Times New Roman" w:cs="Times New Roman"/>
          <w:sz w:val="28"/>
          <w:szCs w:val="28"/>
        </w:rPr>
        <w:t xml:space="preserve">После возобновления работы электронной площадки оператор электронной площадки в соответствии с </w:t>
      </w:r>
      <w:hyperlink w:anchor="P202" w:history="1">
        <w:r w:rsidRPr="00B2046B">
          <w:rPr>
            <w:rFonts w:ascii="Times New Roman" w:hAnsi="Times New Roman" w:cs="Times New Roman"/>
            <w:color w:val="0000FF"/>
            <w:sz w:val="28"/>
            <w:szCs w:val="28"/>
          </w:rPr>
          <w:t>подпунктом "ж" пункта 8.1</w:t>
        </w:r>
      </w:hyperlink>
      <w:r w:rsidRPr="00B2046B">
        <w:rPr>
          <w:rFonts w:ascii="Times New Roman" w:hAnsi="Times New Roman" w:cs="Times New Roman"/>
          <w:sz w:val="28"/>
          <w:szCs w:val="28"/>
        </w:rPr>
        <w:t xml:space="preserve"> настоящего Порядка размещает на электронной площадке информацию в форме электронного сообщения с указанием даты и времени возобновления работы электронной площадки, о мерах, принятых оператором для устранения технического сбоя. Указанная информация в форме электронного сообщения одновременно с ее размещением на электронной площадке </w:t>
      </w:r>
      <w:r w:rsidRPr="00B2046B">
        <w:rPr>
          <w:rFonts w:ascii="Times New Roman" w:hAnsi="Times New Roman" w:cs="Times New Roman"/>
          <w:sz w:val="28"/>
          <w:szCs w:val="28"/>
        </w:rPr>
        <w:lastRenderedPageBreak/>
        <w:t>направляется организаторам торгов, лицам, представившим заявки на участие в торгах, участникам торгов, проведению которых препятствовал технический сбой.</w:t>
      </w:r>
    </w:p>
    <w:p w:rsidR="002B5F98" w:rsidRPr="00B2046B" w:rsidRDefault="002B5F98">
      <w:pPr>
        <w:pStyle w:val="ConsPlusNormal"/>
        <w:spacing w:before="220"/>
        <w:ind w:firstLine="540"/>
        <w:jc w:val="both"/>
        <w:rPr>
          <w:rFonts w:ascii="Times New Roman" w:hAnsi="Times New Roman" w:cs="Times New Roman"/>
          <w:sz w:val="28"/>
          <w:szCs w:val="28"/>
        </w:rPr>
      </w:pPr>
      <w:bookmarkStart w:id="20" w:name="P162"/>
      <w:bookmarkEnd w:id="20"/>
      <w:r w:rsidRPr="00B2046B">
        <w:rPr>
          <w:rFonts w:ascii="Times New Roman" w:hAnsi="Times New Roman" w:cs="Times New Roman"/>
          <w:sz w:val="28"/>
          <w:szCs w:val="28"/>
        </w:rPr>
        <w:t xml:space="preserve">Организатор торгов принимает решение об установлении новых сроков, предусмотренных при проведении торгов, с учетом положений </w:t>
      </w:r>
      <w:hyperlink w:anchor="P164" w:history="1">
        <w:r w:rsidRPr="00B2046B">
          <w:rPr>
            <w:rFonts w:ascii="Times New Roman" w:hAnsi="Times New Roman" w:cs="Times New Roman"/>
            <w:color w:val="0000FF"/>
            <w:sz w:val="28"/>
            <w:szCs w:val="28"/>
          </w:rPr>
          <w:t>пунктов 6.2.1</w:t>
        </w:r>
      </w:hyperlink>
      <w:r w:rsidRPr="00B2046B">
        <w:rPr>
          <w:rFonts w:ascii="Times New Roman" w:hAnsi="Times New Roman" w:cs="Times New Roman"/>
          <w:sz w:val="28"/>
          <w:szCs w:val="28"/>
        </w:rPr>
        <w:t xml:space="preserve"> и </w:t>
      </w:r>
      <w:hyperlink w:anchor="P167" w:history="1">
        <w:r w:rsidRPr="00B2046B">
          <w:rPr>
            <w:rFonts w:ascii="Times New Roman" w:hAnsi="Times New Roman" w:cs="Times New Roman"/>
            <w:color w:val="0000FF"/>
            <w:sz w:val="28"/>
            <w:szCs w:val="28"/>
          </w:rPr>
          <w:t>6.2.2</w:t>
        </w:r>
      </w:hyperlink>
      <w:r w:rsidRPr="00B2046B">
        <w:rPr>
          <w:rFonts w:ascii="Times New Roman" w:hAnsi="Times New Roman" w:cs="Times New Roman"/>
          <w:sz w:val="28"/>
          <w:szCs w:val="28"/>
        </w:rPr>
        <w:t xml:space="preserve"> настоящего Порядка и направляет такое решение оператору электронной площадки в форме электронного сообщения, подписанного квалифицированной электронной подписью, не позднее десяти рабочих дней со дня получения от оператора электронной площадки информации о возобновлении работы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bookmarkStart w:id="21" w:name="P163"/>
      <w:bookmarkEnd w:id="21"/>
      <w:r w:rsidRPr="00B2046B">
        <w:rPr>
          <w:rFonts w:ascii="Times New Roman" w:hAnsi="Times New Roman" w:cs="Times New Roman"/>
          <w:sz w:val="28"/>
          <w:szCs w:val="28"/>
        </w:rPr>
        <w:t xml:space="preserve">Оператор электронной площадки в соответствии с </w:t>
      </w:r>
      <w:hyperlink w:anchor="P203" w:history="1">
        <w:r w:rsidRPr="00B2046B">
          <w:rPr>
            <w:rFonts w:ascii="Times New Roman" w:hAnsi="Times New Roman" w:cs="Times New Roman"/>
            <w:color w:val="0000FF"/>
            <w:sz w:val="28"/>
            <w:szCs w:val="28"/>
          </w:rPr>
          <w:t>подпунктом "з" пункта 8.1</w:t>
        </w:r>
      </w:hyperlink>
      <w:r w:rsidRPr="00B2046B">
        <w:rPr>
          <w:rFonts w:ascii="Times New Roman" w:hAnsi="Times New Roman" w:cs="Times New Roman"/>
          <w:sz w:val="28"/>
          <w:szCs w:val="28"/>
        </w:rPr>
        <w:t xml:space="preserve"> настоящего Порядка размещает на электронной площадке указанное в </w:t>
      </w:r>
      <w:hyperlink w:anchor="P162" w:history="1">
        <w:r w:rsidRPr="00B2046B">
          <w:rPr>
            <w:rFonts w:ascii="Times New Roman" w:hAnsi="Times New Roman" w:cs="Times New Roman"/>
            <w:color w:val="0000FF"/>
            <w:sz w:val="28"/>
            <w:szCs w:val="28"/>
          </w:rPr>
          <w:t>абзаце третьем</w:t>
        </w:r>
      </w:hyperlink>
      <w:r w:rsidRPr="00B2046B">
        <w:rPr>
          <w:rFonts w:ascii="Times New Roman" w:hAnsi="Times New Roman" w:cs="Times New Roman"/>
          <w:sz w:val="28"/>
          <w:szCs w:val="28"/>
        </w:rPr>
        <w:t xml:space="preserve"> настоящего пункта электронное сообщение и одновременно с размещением на электронной площадке направляет его лицам, представившим заявки на участие в торгах, участникам торгов.</w:t>
      </w:r>
    </w:p>
    <w:p w:rsidR="002B5F98" w:rsidRPr="00B2046B" w:rsidRDefault="002B5F98">
      <w:pPr>
        <w:pStyle w:val="ConsPlusNormal"/>
        <w:spacing w:before="220"/>
        <w:ind w:firstLine="540"/>
        <w:jc w:val="both"/>
        <w:rPr>
          <w:rFonts w:ascii="Times New Roman" w:hAnsi="Times New Roman" w:cs="Times New Roman"/>
          <w:sz w:val="28"/>
          <w:szCs w:val="28"/>
        </w:rPr>
      </w:pPr>
      <w:bookmarkStart w:id="22" w:name="P164"/>
      <w:bookmarkEnd w:id="22"/>
      <w:r w:rsidRPr="00B2046B">
        <w:rPr>
          <w:rFonts w:ascii="Times New Roman" w:hAnsi="Times New Roman" w:cs="Times New Roman"/>
          <w:sz w:val="28"/>
          <w:szCs w:val="28"/>
        </w:rPr>
        <w:t>6.2.1. При возникновении технического сбоя до окончания срока представления заявок на участие в торгах (кроме случая проведения торгов посредством публичного предложения) организатор торгов устанавливает дату и время возобновления представления заявок на участие в торгах и новые дату и время окончания представления заявок на участие в торгах.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При возникновении технического сбоя при проведении торгов посредством публичного предложения организатор торгов устанавливает дату и время возобновления представления заявок на участие в торгах для периода проведения торгов, в течение которого произошел технический сбой, и новые дату и время окончания представления заявок на участие в торгах для этого периода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Дата возобновления представления заявок на участие в торгах не может быть ранее дня, следующего за днем направления организатором торгов решения, указанного в </w:t>
      </w:r>
      <w:hyperlink w:anchor="P162" w:history="1">
        <w:r w:rsidRPr="00B2046B">
          <w:rPr>
            <w:rFonts w:ascii="Times New Roman" w:hAnsi="Times New Roman" w:cs="Times New Roman"/>
            <w:color w:val="0000FF"/>
            <w:sz w:val="28"/>
            <w:szCs w:val="28"/>
          </w:rPr>
          <w:t>абзаце третьем пункта 6.2</w:t>
        </w:r>
      </w:hyperlink>
      <w:r w:rsidRPr="00B2046B">
        <w:rPr>
          <w:rFonts w:ascii="Times New Roman" w:hAnsi="Times New Roman" w:cs="Times New Roman"/>
          <w:sz w:val="28"/>
          <w:szCs w:val="28"/>
        </w:rPr>
        <w:t xml:space="preserve"> настоящего Порядка, оператору электронной площадки. Дата и время окончания представления заявок на участие в торгах (окончания периода проведения торгов) и другие сроки, предусмотренные при проведении торгов, переносятся на период времени, истекший с даты возникновения технического сбоя (включая этот день) до даты возобновления приема заявок на участие в торгах.</w:t>
      </w:r>
    </w:p>
    <w:p w:rsidR="002B5F98" w:rsidRPr="00B2046B" w:rsidRDefault="002B5F98">
      <w:pPr>
        <w:pStyle w:val="ConsPlusNormal"/>
        <w:spacing w:before="220"/>
        <w:ind w:firstLine="540"/>
        <w:jc w:val="both"/>
        <w:rPr>
          <w:rFonts w:ascii="Times New Roman" w:hAnsi="Times New Roman" w:cs="Times New Roman"/>
          <w:sz w:val="28"/>
          <w:szCs w:val="28"/>
        </w:rPr>
      </w:pPr>
      <w:bookmarkStart w:id="23" w:name="P167"/>
      <w:bookmarkEnd w:id="23"/>
      <w:r w:rsidRPr="00B2046B">
        <w:rPr>
          <w:rFonts w:ascii="Times New Roman" w:hAnsi="Times New Roman" w:cs="Times New Roman"/>
          <w:sz w:val="28"/>
          <w:szCs w:val="28"/>
        </w:rPr>
        <w:t xml:space="preserve">6.2.2. При возникновении технического сбоя после начала проведения торгов с использованием открытой формы представления предложений о цене организатором торгов устанавливаются новые дата и время начала представления предложений о цене. Новая дата начала представления предложений о цене не может быть ранее дня, следующего за днем направления организатором торгов решения, указанного в </w:t>
      </w:r>
      <w:hyperlink w:anchor="P162" w:history="1">
        <w:r w:rsidRPr="00B2046B">
          <w:rPr>
            <w:rFonts w:ascii="Times New Roman" w:hAnsi="Times New Roman" w:cs="Times New Roman"/>
            <w:color w:val="0000FF"/>
            <w:sz w:val="28"/>
            <w:szCs w:val="28"/>
          </w:rPr>
          <w:t>абзаце третьем пункта 6.2</w:t>
        </w:r>
      </w:hyperlink>
      <w:r w:rsidRPr="00B2046B">
        <w:rPr>
          <w:rFonts w:ascii="Times New Roman" w:hAnsi="Times New Roman" w:cs="Times New Roman"/>
          <w:sz w:val="28"/>
          <w:szCs w:val="28"/>
        </w:rPr>
        <w:t xml:space="preserve"> настоящего Порядка, оператору электронной площадки. Другие </w:t>
      </w:r>
      <w:r w:rsidRPr="00B2046B">
        <w:rPr>
          <w:rFonts w:ascii="Times New Roman" w:hAnsi="Times New Roman" w:cs="Times New Roman"/>
          <w:sz w:val="28"/>
          <w:szCs w:val="28"/>
        </w:rPr>
        <w:lastRenderedPageBreak/>
        <w:t>сроки, предусмотренные при проведении торгов, переносятся с учетом периода времени, истекшего с даты возникновения технического сбоя (включая этот день) до новой даты начала представления предложений о цене.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При возникновении технического сбоя после окончания срока представления заявок на участие в торгах и до подведения результатов торгов с использованием закрытой формы представления предложений о цене организатор торгов устанавливает дату и время возобновления приема предложений о цене и новый срок окончания представления таких предложений. Дата возобновления представления предложений о цене не может быть ранее дня, следующего за днем направления организатором торгов решения, указанного в </w:t>
      </w:r>
      <w:hyperlink w:anchor="P162" w:history="1">
        <w:r w:rsidRPr="00B2046B">
          <w:rPr>
            <w:rFonts w:ascii="Times New Roman" w:hAnsi="Times New Roman" w:cs="Times New Roman"/>
            <w:color w:val="0000FF"/>
            <w:sz w:val="28"/>
            <w:szCs w:val="28"/>
          </w:rPr>
          <w:t>абзаце третьем пункта 6.2</w:t>
        </w:r>
      </w:hyperlink>
      <w:r w:rsidRPr="00B2046B">
        <w:rPr>
          <w:rFonts w:ascii="Times New Roman" w:hAnsi="Times New Roman" w:cs="Times New Roman"/>
          <w:sz w:val="28"/>
          <w:szCs w:val="28"/>
        </w:rPr>
        <w:t xml:space="preserve"> настоящего Порядка, оператору электронной площадки. Срок окончания представления предложений о цене и другие сроки, предусмотренные при проведении торгов, переносятся на период времени, истекший с даты возникновения технического сбоя (включая этот день) до даты возобновления представления предложений о цене.</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r w:rsidRPr="00B2046B">
        <w:rPr>
          <w:rFonts w:ascii="Times New Roman" w:hAnsi="Times New Roman" w:cs="Times New Roman"/>
          <w:sz w:val="28"/>
          <w:szCs w:val="28"/>
        </w:rPr>
        <w:t>VII. Порядок подведения результатов торгов</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bookmarkStart w:id="24" w:name="P172"/>
      <w:bookmarkEnd w:id="24"/>
      <w:r w:rsidRPr="00B2046B">
        <w:rPr>
          <w:rFonts w:ascii="Times New Roman" w:hAnsi="Times New Roman" w:cs="Times New Roman"/>
          <w:sz w:val="28"/>
          <w:szCs w:val="28"/>
        </w:rPr>
        <w:t>7.1. По результатам проведения торгов оператором электронной площадки с помощью программно-аппаратных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 или решения о признании торгов несостоявшимися:</w:t>
      </w:r>
    </w:p>
    <w:p w:rsidR="002B5F98" w:rsidRPr="00B2046B" w:rsidRDefault="002B5F98">
      <w:pPr>
        <w:pStyle w:val="ConsPlusNormal"/>
        <w:spacing w:before="220"/>
        <w:jc w:val="center"/>
        <w:outlineLvl w:val="1"/>
        <w:rPr>
          <w:rFonts w:ascii="Times New Roman" w:hAnsi="Times New Roman" w:cs="Times New Roman"/>
          <w:sz w:val="28"/>
          <w:szCs w:val="28"/>
        </w:rPr>
      </w:pPr>
      <w:r w:rsidRPr="00B2046B">
        <w:rPr>
          <w:rFonts w:ascii="Times New Roman" w:hAnsi="Times New Roman" w:cs="Times New Roman"/>
          <w:sz w:val="28"/>
          <w:szCs w:val="28"/>
        </w:rPr>
        <w:t>а) при проведении торгов с использованием открытой или закрытой формы представления предложений о цене - не позднее тридцати минут с момента:</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окончания срока представления заявок на участие в торгах при отсутствии заявок на участие в торгах;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получения от организатора торгов протокола об определении участников торгов, согласно которому к участию в торгах не допущен ни один заявитель или допущен только один участник;</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завершения торгов при проведения торгов с использованием открытой формы представления предложений о цене (окончания срока представления предложений о цене - при проведении торгов с использованием закрытой формы представления предложений о цене);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б) при проведении торгов посредством публичного предложения - не позднее тридцати минут с момента: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получения от организатора торгов (по окончании любого периода проведения торгов или по завершении торгов вследствие поступления электронного сообщения, указанного в </w:t>
      </w:r>
      <w:hyperlink w:anchor="P158" w:history="1">
        <w:r w:rsidRPr="00B2046B">
          <w:rPr>
            <w:rFonts w:ascii="Times New Roman" w:hAnsi="Times New Roman" w:cs="Times New Roman"/>
            <w:color w:val="0000FF"/>
            <w:sz w:val="28"/>
            <w:szCs w:val="28"/>
          </w:rPr>
          <w:t>абзаце шестом пункта 6.1.3</w:t>
        </w:r>
      </w:hyperlink>
      <w:r w:rsidRPr="00B2046B">
        <w:rPr>
          <w:rFonts w:ascii="Times New Roman" w:hAnsi="Times New Roman" w:cs="Times New Roman"/>
          <w:sz w:val="28"/>
          <w:szCs w:val="28"/>
        </w:rPr>
        <w:t xml:space="preserve"> </w:t>
      </w:r>
      <w:r w:rsidRPr="00B2046B">
        <w:rPr>
          <w:rFonts w:ascii="Times New Roman" w:hAnsi="Times New Roman" w:cs="Times New Roman"/>
          <w:sz w:val="28"/>
          <w:szCs w:val="28"/>
        </w:rPr>
        <w:lastRenderedPageBreak/>
        <w:t>настоящего Порядка) протокола об определении участников торгов, согласно которому к участию в торгах допущен хотя бы один участник;</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получения от организатора торгов (по окончании последнего периода проведения торгов или по завершении торгов вследствие поступления электронного сообщения, указанного в </w:t>
      </w:r>
      <w:hyperlink w:anchor="P158" w:history="1">
        <w:r w:rsidRPr="00B2046B">
          <w:rPr>
            <w:rFonts w:ascii="Times New Roman" w:hAnsi="Times New Roman" w:cs="Times New Roman"/>
            <w:color w:val="0000FF"/>
            <w:sz w:val="28"/>
            <w:szCs w:val="28"/>
          </w:rPr>
          <w:t>абзаце шестом пункта 6.1.3</w:t>
        </w:r>
      </w:hyperlink>
      <w:r w:rsidRPr="00B2046B">
        <w:rPr>
          <w:rFonts w:ascii="Times New Roman" w:hAnsi="Times New Roman" w:cs="Times New Roman"/>
          <w:sz w:val="28"/>
          <w:szCs w:val="28"/>
        </w:rPr>
        <w:t xml:space="preserve"> настоящего Порядка) протокола об определении участников торгов, согласно которому к участию в торгах не допущен ни один заявитель на участие в торгах;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окончания последнего периода проведения торгов или завершения торгов вследствие поступления электронного сообщения, указанного в </w:t>
      </w:r>
      <w:hyperlink w:anchor="P158" w:history="1">
        <w:r w:rsidRPr="00B2046B">
          <w:rPr>
            <w:rFonts w:ascii="Times New Roman" w:hAnsi="Times New Roman" w:cs="Times New Roman"/>
            <w:color w:val="0000FF"/>
            <w:sz w:val="28"/>
            <w:szCs w:val="28"/>
          </w:rPr>
          <w:t>абзаце шестом пункта 6.1.3</w:t>
        </w:r>
      </w:hyperlink>
      <w:r w:rsidRPr="00B2046B">
        <w:rPr>
          <w:rFonts w:ascii="Times New Roman" w:hAnsi="Times New Roman" w:cs="Times New Roman"/>
          <w:sz w:val="28"/>
          <w:szCs w:val="28"/>
        </w:rPr>
        <w:t xml:space="preserve"> настоящего Порядка, при отсутствии заявок на участие в торгах.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случае оставления конкурсным кредитором по обязательствам, обеспеченным залогом имущества должника, предмета залога за собой в ходе торгов посредством публичного предложения в порядке, установленном </w:t>
      </w:r>
      <w:hyperlink r:id="rId27" w:history="1">
        <w:r w:rsidRPr="00B2046B">
          <w:rPr>
            <w:rFonts w:ascii="Times New Roman" w:hAnsi="Times New Roman" w:cs="Times New Roman"/>
            <w:color w:val="0000FF"/>
            <w:sz w:val="28"/>
            <w:szCs w:val="28"/>
          </w:rPr>
          <w:t>пунктом 4.2 статьи 138</w:t>
        </w:r>
      </w:hyperlink>
      <w:r w:rsidRPr="00B2046B">
        <w:rPr>
          <w:rFonts w:ascii="Times New Roman" w:hAnsi="Times New Roman" w:cs="Times New Roman"/>
          <w:sz w:val="28"/>
          <w:szCs w:val="28"/>
        </w:rPr>
        <w:t xml:space="preserve"> Закона о несостоятельности (банкротстве), сведения об указанном факте подлежат включению в решение о признании торгов несостоявшимися. В такое решение подлежат включению также сведения об отсутствии заявок на участие в торгах.</w:t>
      </w:r>
    </w:p>
    <w:p w:rsidR="002B5F98" w:rsidRPr="00B2046B" w:rsidRDefault="002B5F98">
      <w:pPr>
        <w:pStyle w:val="ConsPlusNormal"/>
        <w:spacing w:before="220"/>
        <w:ind w:firstLine="540"/>
        <w:jc w:val="both"/>
        <w:rPr>
          <w:rFonts w:ascii="Times New Roman" w:hAnsi="Times New Roman" w:cs="Times New Roman"/>
          <w:sz w:val="28"/>
          <w:szCs w:val="28"/>
        </w:rPr>
      </w:pPr>
      <w:bookmarkStart w:id="25" w:name="P182"/>
      <w:bookmarkEnd w:id="25"/>
      <w:r w:rsidRPr="00B2046B">
        <w:rPr>
          <w:rFonts w:ascii="Times New Roman" w:hAnsi="Times New Roman" w:cs="Times New Roman"/>
          <w:sz w:val="28"/>
          <w:szCs w:val="28"/>
        </w:rPr>
        <w:t xml:space="preserve">7.2. Организатор торгов рассматривает, подписывает квалифицированной электронной подписью и направляет оператору электронной площадки поступившие в соответствии с </w:t>
      </w:r>
      <w:hyperlink w:anchor="P172" w:history="1">
        <w:r w:rsidRPr="00B2046B">
          <w:rPr>
            <w:rFonts w:ascii="Times New Roman" w:hAnsi="Times New Roman" w:cs="Times New Roman"/>
            <w:color w:val="0000FF"/>
            <w:sz w:val="28"/>
            <w:szCs w:val="28"/>
          </w:rPr>
          <w:t>пунктом 7.1</w:t>
        </w:r>
      </w:hyperlink>
      <w:r w:rsidRPr="00B2046B">
        <w:rPr>
          <w:rFonts w:ascii="Times New Roman" w:hAnsi="Times New Roman" w:cs="Times New Roman"/>
          <w:sz w:val="28"/>
          <w:szCs w:val="28"/>
        </w:rPr>
        <w:t xml:space="preserve"> настоящего Порядка протокол о результатах проведения торгов или решение о признании торгов несостоявшимися: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случае проведения торгов с использованием открытой формы представления предложений о цене - не позднее одного часа после получения от оператора электронной площадки соответствующих проектов протокола или решения;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случае проведения торгов с использованием закрытой формы представления предложений о цене - не позднее дня получения от оператора электронной площадки соответствующих проектов протокола или решения;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случае проведения торгов в форме публичного предложения - не позднее одного рабочего дня после получения от оператора электронной площадки соответствующих проектов протокола или решения.</w:t>
      </w:r>
    </w:p>
    <w:p w:rsidR="002B5F98" w:rsidRPr="00B2046B" w:rsidRDefault="002B5F98">
      <w:pPr>
        <w:pStyle w:val="ConsPlusNormal"/>
        <w:spacing w:before="220"/>
        <w:ind w:firstLine="540"/>
        <w:jc w:val="both"/>
        <w:rPr>
          <w:rFonts w:ascii="Times New Roman" w:hAnsi="Times New Roman" w:cs="Times New Roman"/>
          <w:sz w:val="28"/>
          <w:szCs w:val="28"/>
        </w:rPr>
      </w:pPr>
      <w:bookmarkStart w:id="26" w:name="P186"/>
      <w:bookmarkEnd w:id="26"/>
      <w:r w:rsidRPr="00B2046B">
        <w:rPr>
          <w:rFonts w:ascii="Times New Roman" w:hAnsi="Times New Roman" w:cs="Times New Roman"/>
          <w:sz w:val="28"/>
          <w:szCs w:val="28"/>
        </w:rPr>
        <w:t xml:space="preserve">Протокол о результатах проведения торгов или решение о признании торгов несостоявшимися, предусмотренные настоящим пунктом, размещаются оператором электронной площадки на электронной площадке в соответствии с </w:t>
      </w:r>
      <w:hyperlink w:anchor="P204" w:history="1">
        <w:r w:rsidRPr="00B2046B">
          <w:rPr>
            <w:rFonts w:ascii="Times New Roman" w:hAnsi="Times New Roman" w:cs="Times New Roman"/>
            <w:color w:val="0000FF"/>
            <w:sz w:val="28"/>
            <w:szCs w:val="28"/>
          </w:rPr>
          <w:t>подпунктом "и" пункта 8.1</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Не позднее тридцати минут после размещения на электронной площадке </w:t>
      </w:r>
      <w:r w:rsidRPr="00B2046B">
        <w:rPr>
          <w:rFonts w:ascii="Times New Roman" w:hAnsi="Times New Roman" w:cs="Times New Roman"/>
          <w:sz w:val="28"/>
          <w:szCs w:val="28"/>
        </w:rPr>
        <w:lastRenderedPageBreak/>
        <w:t>указанных протокола или решения организатор торгов посредством программно-аппаратных средств сайта направляет такие протокол или решение в форме электронного сообщения всем участникам торгов, в том числе на адрес электронной почты, указанный в заявке на участие в торгах.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7.3. Организатор торгов в течение трех рабочих дней со дня заключения договора купли-продажи направляет оператору электронной площадки в форме электронного сообщения сведения о заключении договора купли-продажи имущества или предприятия должника (дата заключения договора с победителем торгов или сведения об отказе или уклонении победителя торгов от заключения договора, дата заключения договора с иным участником торгов и цена, по которой имущество или предприятие приобретено покупателем).</w:t>
      </w:r>
    </w:p>
    <w:p w:rsidR="002B5F98" w:rsidRPr="00B2046B" w:rsidRDefault="002B5F98">
      <w:pPr>
        <w:pStyle w:val="ConsPlusNormal"/>
        <w:spacing w:before="220"/>
        <w:ind w:firstLine="540"/>
        <w:jc w:val="both"/>
        <w:rPr>
          <w:rFonts w:ascii="Times New Roman" w:hAnsi="Times New Roman" w:cs="Times New Roman"/>
          <w:sz w:val="28"/>
          <w:szCs w:val="28"/>
        </w:rPr>
      </w:pPr>
      <w:bookmarkStart w:id="27" w:name="P189"/>
      <w:bookmarkEnd w:id="27"/>
      <w:r w:rsidRPr="00B2046B">
        <w:rPr>
          <w:rFonts w:ascii="Times New Roman" w:hAnsi="Times New Roman" w:cs="Times New Roman"/>
          <w:sz w:val="28"/>
          <w:szCs w:val="28"/>
        </w:rPr>
        <w:t xml:space="preserve">Такие сведения в форме электронного сообщения подлежат размещению оператором электронной площадки на электронной площадке в соответствии с </w:t>
      </w:r>
      <w:hyperlink w:anchor="P205" w:history="1">
        <w:r w:rsidRPr="00B2046B">
          <w:rPr>
            <w:rFonts w:ascii="Times New Roman" w:hAnsi="Times New Roman" w:cs="Times New Roman"/>
            <w:color w:val="0000FF"/>
            <w:sz w:val="28"/>
            <w:szCs w:val="28"/>
          </w:rPr>
          <w:t>подпунктом "к" пункта 8.1</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bookmarkStart w:id="28" w:name="P191"/>
      <w:bookmarkEnd w:id="28"/>
      <w:r w:rsidRPr="00B2046B">
        <w:rPr>
          <w:rFonts w:ascii="Times New Roman" w:hAnsi="Times New Roman" w:cs="Times New Roman"/>
          <w:sz w:val="28"/>
          <w:szCs w:val="28"/>
        </w:rPr>
        <w:t>VIII. Размещение сведений о проведении торгов</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8.1. Оператором электронной площадки на электронной площадке размещаются следующие сведения:</w:t>
      </w:r>
    </w:p>
    <w:p w:rsidR="002B5F98" w:rsidRPr="00B2046B" w:rsidRDefault="002B5F98">
      <w:pPr>
        <w:pStyle w:val="ConsPlusNormal"/>
        <w:spacing w:before="220"/>
        <w:jc w:val="center"/>
        <w:outlineLvl w:val="1"/>
        <w:rPr>
          <w:rFonts w:ascii="Times New Roman" w:hAnsi="Times New Roman" w:cs="Times New Roman"/>
          <w:sz w:val="28"/>
          <w:szCs w:val="28"/>
        </w:rPr>
      </w:pPr>
      <w:bookmarkStart w:id="29" w:name="P194"/>
      <w:bookmarkEnd w:id="29"/>
      <w:r w:rsidRPr="00B2046B">
        <w:rPr>
          <w:rFonts w:ascii="Times New Roman" w:hAnsi="Times New Roman" w:cs="Times New Roman"/>
          <w:sz w:val="28"/>
          <w:szCs w:val="28"/>
        </w:rPr>
        <w:t xml:space="preserve">а) электронное сообщение о продаже, размещение которого предусмотрено </w:t>
      </w:r>
      <w:hyperlink w:anchor="P103" w:history="1">
        <w:r w:rsidRPr="00B2046B">
          <w:rPr>
            <w:rFonts w:ascii="Times New Roman" w:hAnsi="Times New Roman" w:cs="Times New Roman"/>
            <w:color w:val="0000FF"/>
            <w:sz w:val="28"/>
            <w:szCs w:val="28"/>
          </w:rPr>
          <w:t>абзацем четвертым пункта 3.2</w:t>
        </w:r>
      </w:hyperlink>
      <w:r w:rsidRPr="00B2046B">
        <w:rPr>
          <w:rFonts w:ascii="Times New Roman" w:hAnsi="Times New Roman" w:cs="Times New Roman"/>
          <w:sz w:val="28"/>
          <w:szCs w:val="28"/>
        </w:rPr>
        <w:t xml:space="preserve"> настоящего Порядка, - не позднее десяти минут после подписания электронного сообщения о продаже квалифицированной электронной подписью организатора торгов;</w:t>
      </w:r>
    </w:p>
    <w:p w:rsidR="002B5F98" w:rsidRPr="00B2046B" w:rsidRDefault="002B5F98">
      <w:pPr>
        <w:pStyle w:val="ConsPlusNormal"/>
        <w:jc w:val="both"/>
        <w:rPr>
          <w:rFonts w:ascii="Times New Roman" w:hAnsi="Times New Roman" w:cs="Times New Roman"/>
          <w:sz w:val="28"/>
          <w:szCs w:val="28"/>
        </w:rPr>
      </w:pPr>
      <w:bookmarkStart w:id="30" w:name="P195"/>
      <w:bookmarkEnd w:id="30"/>
      <w:r w:rsidRPr="00B2046B">
        <w:rPr>
          <w:rFonts w:ascii="Times New Roman" w:hAnsi="Times New Roman" w:cs="Times New Roman"/>
          <w:sz w:val="28"/>
          <w:szCs w:val="28"/>
        </w:rPr>
        <w:t xml:space="preserve">б) проект договора купли-продажи и договор о задатке, размещение которых предусмотрено </w:t>
      </w:r>
      <w:hyperlink w:anchor="P104" w:history="1">
        <w:r w:rsidRPr="00B2046B">
          <w:rPr>
            <w:rFonts w:ascii="Times New Roman" w:hAnsi="Times New Roman" w:cs="Times New Roman"/>
            <w:color w:val="0000FF"/>
            <w:sz w:val="28"/>
            <w:szCs w:val="28"/>
          </w:rPr>
          <w:t>абзацем пятым пункта 3.2</w:t>
        </w:r>
      </w:hyperlink>
      <w:r w:rsidRPr="00B2046B">
        <w:rPr>
          <w:rFonts w:ascii="Times New Roman" w:hAnsi="Times New Roman" w:cs="Times New Roman"/>
          <w:sz w:val="28"/>
          <w:szCs w:val="28"/>
        </w:rPr>
        <w:t xml:space="preserve"> настоящего Порядка, - не позднее десяти минут после подписания электронного сообщения о продаже квалифицированной электронной подписью организатора торгов;</w:t>
      </w:r>
    </w:p>
    <w:p w:rsidR="002B5F98" w:rsidRPr="00B2046B" w:rsidRDefault="002B5F98">
      <w:pPr>
        <w:pStyle w:val="ConsPlusNormal"/>
        <w:spacing w:before="220"/>
        <w:ind w:firstLine="540"/>
        <w:jc w:val="both"/>
        <w:rPr>
          <w:rFonts w:ascii="Times New Roman" w:hAnsi="Times New Roman" w:cs="Times New Roman"/>
          <w:sz w:val="28"/>
          <w:szCs w:val="28"/>
        </w:rPr>
      </w:pPr>
      <w:bookmarkStart w:id="31" w:name="P196"/>
      <w:bookmarkEnd w:id="31"/>
      <w:r w:rsidRPr="00B2046B">
        <w:rPr>
          <w:rFonts w:ascii="Times New Roman" w:hAnsi="Times New Roman" w:cs="Times New Roman"/>
          <w:sz w:val="28"/>
          <w:szCs w:val="28"/>
        </w:rPr>
        <w:t xml:space="preserve">в) протокол об определении участников торгов, размещение которого предусмотрено </w:t>
      </w:r>
      <w:hyperlink w:anchor="P134" w:history="1">
        <w:r w:rsidRPr="00B2046B">
          <w:rPr>
            <w:rFonts w:ascii="Times New Roman" w:hAnsi="Times New Roman" w:cs="Times New Roman"/>
            <w:color w:val="0000FF"/>
            <w:sz w:val="28"/>
            <w:szCs w:val="28"/>
          </w:rPr>
          <w:t>абзацем вторым пункта 5.3</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случае проведения торгов посредством публичного предложения - не позднее десяти минут после поступления оператору электронной площадки указанного протокола;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других случаях - не позднее десяти минут после поступления оператору электронной площадки протокола о результатах проведения торгов или решения о признании торгов несостоявшимися, предусмотренных </w:t>
      </w:r>
      <w:hyperlink w:anchor="P182" w:history="1">
        <w:r w:rsidRPr="00B2046B">
          <w:rPr>
            <w:rFonts w:ascii="Times New Roman" w:hAnsi="Times New Roman" w:cs="Times New Roman"/>
            <w:color w:val="0000FF"/>
            <w:sz w:val="28"/>
            <w:szCs w:val="28"/>
          </w:rPr>
          <w:t>абзацем первым пункта 7.2</w:t>
        </w:r>
      </w:hyperlink>
      <w:r w:rsidRPr="00B2046B">
        <w:rPr>
          <w:rFonts w:ascii="Times New Roman" w:hAnsi="Times New Roman" w:cs="Times New Roman"/>
          <w:sz w:val="28"/>
          <w:szCs w:val="28"/>
        </w:rPr>
        <w:t xml:space="preserve"> настоящего Порядка;</w:t>
      </w:r>
    </w:p>
    <w:p w:rsidR="002B5F98" w:rsidRPr="00B2046B" w:rsidRDefault="002B5F98">
      <w:pPr>
        <w:pStyle w:val="ConsPlusNormal"/>
        <w:spacing w:before="220"/>
        <w:ind w:firstLine="540"/>
        <w:jc w:val="both"/>
        <w:rPr>
          <w:rFonts w:ascii="Times New Roman" w:hAnsi="Times New Roman" w:cs="Times New Roman"/>
          <w:sz w:val="28"/>
          <w:szCs w:val="28"/>
        </w:rPr>
      </w:pPr>
      <w:bookmarkStart w:id="32" w:name="P199"/>
      <w:bookmarkEnd w:id="32"/>
      <w:r w:rsidRPr="00B2046B">
        <w:rPr>
          <w:rFonts w:ascii="Times New Roman" w:hAnsi="Times New Roman" w:cs="Times New Roman"/>
          <w:sz w:val="28"/>
          <w:szCs w:val="28"/>
        </w:rPr>
        <w:t xml:space="preserve">г) предложения о цене, предусмотренные </w:t>
      </w:r>
      <w:hyperlink w:anchor="P141" w:history="1">
        <w:r w:rsidRPr="00B2046B">
          <w:rPr>
            <w:rFonts w:ascii="Times New Roman" w:hAnsi="Times New Roman" w:cs="Times New Roman"/>
            <w:color w:val="0000FF"/>
            <w:sz w:val="28"/>
            <w:szCs w:val="28"/>
          </w:rPr>
          <w:t>абзацем вторым пункта 6.1.1</w:t>
        </w:r>
      </w:hyperlink>
      <w:r w:rsidRPr="00B2046B">
        <w:rPr>
          <w:rFonts w:ascii="Times New Roman" w:hAnsi="Times New Roman" w:cs="Times New Roman"/>
          <w:sz w:val="28"/>
          <w:szCs w:val="28"/>
        </w:rPr>
        <w:t xml:space="preserve"> настоящего Порядка - не позднее времени реакции программного обеспечения, предусмотренного </w:t>
      </w:r>
      <w:hyperlink w:anchor="P254" w:history="1">
        <w:r w:rsidRPr="00B2046B">
          <w:rPr>
            <w:rFonts w:ascii="Times New Roman" w:hAnsi="Times New Roman" w:cs="Times New Roman"/>
            <w:color w:val="0000FF"/>
            <w:sz w:val="28"/>
            <w:szCs w:val="28"/>
          </w:rPr>
          <w:t>подпунктом "з" пункта 2.1</w:t>
        </w:r>
      </w:hyperlink>
      <w:r w:rsidRPr="00B2046B">
        <w:rPr>
          <w:rFonts w:ascii="Times New Roman" w:hAnsi="Times New Roman" w:cs="Times New Roman"/>
          <w:sz w:val="28"/>
          <w:szCs w:val="28"/>
        </w:rPr>
        <w:t xml:space="preserve"> Требований к </w:t>
      </w:r>
      <w:r w:rsidRPr="00B2046B">
        <w:rPr>
          <w:rFonts w:ascii="Times New Roman" w:hAnsi="Times New Roman" w:cs="Times New Roman"/>
          <w:sz w:val="28"/>
          <w:szCs w:val="28"/>
        </w:rPr>
        <w:lastRenderedPageBreak/>
        <w:t>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утвержденных настоящим приказом;</w:t>
      </w:r>
    </w:p>
    <w:p w:rsidR="002B5F98" w:rsidRPr="00B2046B" w:rsidRDefault="002B5F98">
      <w:pPr>
        <w:pStyle w:val="ConsPlusNormal"/>
        <w:spacing w:before="220"/>
        <w:ind w:firstLine="540"/>
        <w:jc w:val="both"/>
        <w:rPr>
          <w:rFonts w:ascii="Times New Roman" w:hAnsi="Times New Roman" w:cs="Times New Roman"/>
          <w:sz w:val="28"/>
          <w:szCs w:val="28"/>
        </w:rPr>
      </w:pPr>
      <w:bookmarkStart w:id="33" w:name="P200"/>
      <w:bookmarkEnd w:id="33"/>
      <w:r w:rsidRPr="00B2046B">
        <w:rPr>
          <w:rFonts w:ascii="Times New Roman" w:hAnsi="Times New Roman" w:cs="Times New Roman"/>
          <w:sz w:val="28"/>
          <w:szCs w:val="28"/>
        </w:rPr>
        <w:t>д) сведения о ходе проведения торгов (дата начала представления заявок на участие в торгах, сведения об общем количестве представленных заявок на участие в торгах без указания идентифицирующих заявителей данных) - не позднее одного часа после поступления оператору электронной площадки указанных сведений;</w:t>
      </w:r>
    </w:p>
    <w:p w:rsidR="002B5F98" w:rsidRPr="00B2046B" w:rsidRDefault="002B5F98">
      <w:pPr>
        <w:pStyle w:val="ConsPlusNormal"/>
        <w:spacing w:before="220"/>
        <w:ind w:firstLine="540"/>
        <w:jc w:val="both"/>
        <w:rPr>
          <w:rFonts w:ascii="Times New Roman" w:hAnsi="Times New Roman" w:cs="Times New Roman"/>
          <w:sz w:val="28"/>
          <w:szCs w:val="28"/>
        </w:rPr>
      </w:pPr>
      <w:bookmarkStart w:id="34" w:name="P201"/>
      <w:bookmarkEnd w:id="34"/>
      <w:r w:rsidRPr="00B2046B">
        <w:rPr>
          <w:rFonts w:ascii="Times New Roman" w:hAnsi="Times New Roman" w:cs="Times New Roman"/>
          <w:sz w:val="28"/>
          <w:szCs w:val="28"/>
        </w:rPr>
        <w:t xml:space="preserve">е) электронное сообщение о завершении торгов вследствие оставления конкурсным кредитором предмета залога за собой, размещение которого предусмотрено </w:t>
      </w:r>
      <w:hyperlink w:anchor="P159" w:history="1">
        <w:r w:rsidRPr="00B2046B">
          <w:rPr>
            <w:rFonts w:ascii="Times New Roman" w:hAnsi="Times New Roman" w:cs="Times New Roman"/>
            <w:color w:val="0000FF"/>
            <w:sz w:val="28"/>
            <w:szCs w:val="28"/>
          </w:rPr>
          <w:t>абзацем седьмым пункта 6.1.3</w:t>
        </w:r>
      </w:hyperlink>
      <w:r w:rsidRPr="00B2046B">
        <w:rPr>
          <w:rFonts w:ascii="Times New Roman" w:hAnsi="Times New Roman" w:cs="Times New Roman"/>
          <w:sz w:val="28"/>
          <w:szCs w:val="28"/>
        </w:rPr>
        <w:t xml:space="preserve"> настоящего Порядка, - не позднее десяти минут после завершения торгов вследствие оставления конкурсным кредитором предмета залога за собой;</w:t>
      </w:r>
    </w:p>
    <w:p w:rsidR="002B5F98" w:rsidRPr="00B2046B" w:rsidRDefault="002B5F98">
      <w:pPr>
        <w:pStyle w:val="ConsPlusNormal"/>
        <w:spacing w:before="220"/>
        <w:ind w:firstLine="540"/>
        <w:jc w:val="both"/>
        <w:rPr>
          <w:rFonts w:ascii="Times New Roman" w:hAnsi="Times New Roman" w:cs="Times New Roman"/>
          <w:sz w:val="28"/>
          <w:szCs w:val="28"/>
        </w:rPr>
      </w:pPr>
      <w:bookmarkStart w:id="35" w:name="P202"/>
      <w:bookmarkEnd w:id="35"/>
      <w:r w:rsidRPr="00B2046B">
        <w:rPr>
          <w:rFonts w:ascii="Times New Roman" w:hAnsi="Times New Roman" w:cs="Times New Roman"/>
          <w:sz w:val="28"/>
          <w:szCs w:val="28"/>
        </w:rPr>
        <w:t xml:space="preserve">ж) электронные сообщения о возникновении технического сбоя, а также о возобновлении работы электронной площадки, размещение которых предусмотрено </w:t>
      </w:r>
      <w:hyperlink w:anchor="P160" w:history="1">
        <w:r w:rsidRPr="00B2046B">
          <w:rPr>
            <w:rFonts w:ascii="Times New Roman" w:hAnsi="Times New Roman" w:cs="Times New Roman"/>
            <w:color w:val="0000FF"/>
            <w:sz w:val="28"/>
            <w:szCs w:val="28"/>
          </w:rPr>
          <w:t>абзацами первым</w:t>
        </w:r>
      </w:hyperlink>
      <w:r w:rsidRPr="00B2046B">
        <w:rPr>
          <w:rFonts w:ascii="Times New Roman" w:hAnsi="Times New Roman" w:cs="Times New Roman"/>
          <w:sz w:val="28"/>
          <w:szCs w:val="28"/>
        </w:rPr>
        <w:t xml:space="preserve"> и </w:t>
      </w:r>
      <w:hyperlink w:anchor="P161" w:history="1">
        <w:r w:rsidRPr="00B2046B">
          <w:rPr>
            <w:rFonts w:ascii="Times New Roman" w:hAnsi="Times New Roman" w:cs="Times New Roman"/>
            <w:color w:val="0000FF"/>
            <w:sz w:val="28"/>
            <w:szCs w:val="28"/>
          </w:rPr>
          <w:t>вторым пункта 6.2</w:t>
        </w:r>
      </w:hyperlink>
      <w:r w:rsidRPr="00B2046B">
        <w:rPr>
          <w:rFonts w:ascii="Times New Roman" w:hAnsi="Times New Roman" w:cs="Times New Roman"/>
          <w:sz w:val="28"/>
          <w:szCs w:val="28"/>
        </w:rPr>
        <w:t xml:space="preserve"> настоящего Порядка, - не позднее тридцати минут после возникновения указанных обстоятельств или возобновления работы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bookmarkStart w:id="36" w:name="P203"/>
      <w:bookmarkEnd w:id="36"/>
      <w:r w:rsidRPr="00B2046B">
        <w:rPr>
          <w:rFonts w:ascii="Times New Roman" w:hAnsi="Times New Roman" w:cs="Times New Roman"/>
          <w:sz w:val="28"/>
          <w:szCs w:val="28"/>
        </w:rPr>
        <w:t xml:space="preserve">з) электронное сообщение об установлении новых сроков, предусмотренных при проведении торгов, размещение которого предусмотрено </w:t>
      </w:r>
      <w:hyperlink w:anchor="P163" w:history="1">
        <w:r w:rsidRPr="00B2046B">
          <w:rPr>
            <w:rFonts w:ascii="Times New Roman" w:hAnsi="Times New Roman" w:cs="Times New Roman"/>
            <w:color w:val="0000FF"/>
            <w:sz w:val="28"/>
            <w:szCs w:val="28"/>
          </w:rPr>
          <w:t>абзацем четвертым пункта 6.2</w:t>
        </w:r>
      </w:hyperlink>
      <w:r w:rsidRPr="00B2046B">
        <w:rPr>
          <w:rFonts w:ascii="Times New Roman" w:hAnsi="Times New Roman" w:cs="Times New Roman"/>
          <w:sz w:val="28"/>
          <w:szCs w:val="28"/>
        </w:rPr>
        <w:t xml:space="preserve"> настоящего Порядка, - не позднее тридцати минут после поступления оператору электронной площадки указанного сообщения;</w:t>
      </w:r>
    </w:p>
    <w:p w:rsidR="002B5F98" w:rsidRPr="00B2046B" w:rsidRDefault="002B5F98">
      <w:pPr>
        <w:pStyle w:val="ConsPlusNormal"/>
        <w:spacing w:before="220"/>
        <w:ind w:firstLine="540"/>
        <w:jc w:val="both"/>
        <w:rPr>
          <w:rFonts w:ascii="Times New Roman" w:hAnsi="Times New Roman" w:cs="Times New Roman"/>
          <w:sz w:val="28"/>
          <w:szCs w:val="28"/>
        </w:rPr>
      </w:pPr>
      <w:bookmarkStart w:id="37" w:name="P204"/>
      <w:bookmarkEnd w:id="37"/>
      <w:r w:rsidRPr="00B2046B">
        <w:rPr>
          <w:rFonts w:ascii="Times New Roman" w:hAnsi="Times New Roman" w:cs="Times New Roman"/>
          <w:sz w:val="28"/>
          <w:szCs w:val="28"/>
        </w:rPr>
        <w:t xml:space="preserve">и) протокол о результатах проведения торгов или решение о признании торгов несостоявшимися, размещение которых предусмотрено </w:t>
      </w:r>
      <w:hyperlink w:anchor="P186" w:history="1">
        <w:r w:rsidRPr="00B2046B">
          <w:rPr>
            <w:rFonts w:ascii="Times New Roman" w:hAnsi="Times New Roman" w:cs="Times New Roman"/>
            <w:color w:val="0000FF"/>
            <w:sz w:val="28"/>
            <w:szCs w:val="28"/>
          </w:rPr>
          <w:t>абзацем пятым пункта 7.2</w:t>
        </w:r>
      </w:hyperlink>
      <w:r w:rsidRPr="00B2046B">
        <w:rPr>
          <w:rFonts w:ascii="Times New Roman" w:hAnsi="Times New Roman" w:cs="Times New Roman"/>
          <w:sz w:val="28"/>
          <w:szCs w:val="28"/>
        </w:rPr>
        <w:t xml:space="preserve"> настоящего Порядка, - не позднее десяти минут после их поступления оператору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bookmarkStart w:id="38" w:name="P205"/>
      <w:bookmarkEnd w:id="38"/>
      <w:r w:rsidRPr="00B2046B">
        <w:rPr>
          <w:rFonts w:ascii="Times New Roman" w:hAnsi="Times New Roman" w:cs="Times New Roman"/>
          <w:sz w:val="28"/>
          <w:szCs w:val="28"/>
        </w:rPr>
        <w:t xml:space="preserve">к) электронное сообщение о заключении договора купли-продажи, размещение которого предусмотрено </w:t>
      </w:r>
      <w:hyperlink w:anchor="P189" w:history="1">
        <w:r w:rsidRPr="00B2046B">
          <w:rPr>
            <w:rFonts w:ascii="Times New Roman" w:hAnsi="Times New Roman" w:cs="Times New Roman"/>
            <w:color w:val="0000FF"/>
            <w:sz w:val="28"/>
            <w:szCs w:val="28"/>
          </w:rPr>
          <w:t>абзацем вторым пункта 7.3</w:t>
        </w:r>
      </w:hyperlink>
      <w:r w:rsidRPr="00B2046B">
        <w:rPr>
          <w:rFonts w:ascii="Times New Roman" w:hAnsi="Times New Roman" w:cs="Times New Roman"/>
          <w:sz w:val="28"/>
          <w:szCs w:val="28"/>
        </w:rPr>
        <w:t xml:space="preserve"> настоящего Порядка, - не позднее десяти минут после поступления таких сведений оператору электронной площадки.</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Приложение N 2</w:t>
      </w:r>
    </w:p>
    <w:p w:rsidR="002B5F98" w:rsidRPr="00B2046B" w:rsidRDefault="002B5F98">
      <w:pPr>
        <w:pStyle w:val="ConsPlusNormal"/>
        <w:spacing w:before="220"/>
        <w:jc w:val="both"/>
        <w:rPr>
          <w:rFonts w:ascii="Times New Roman" w:hAnsi="Times New Roman" w:cs="Times New Roman"/>
          <w:sz w:val="28"/>
          <w:szCs w:val="28"/>
        </w:rPr>
      </w:pPr>
      <w:r w:rsidRPr="00B2046B">
        <w:rPr>
          <w:rFonts w:ascii="Times New Roman" w:hAnsi="Times New Roman" w:cs="Times New Roman"/>
          <w:sz w:val="28"/>
          <w:szCs w:val="28"/>
        </w:rPr>
        <w:lastRenderedPageBreak/>
        <w:t>к приказу Минэкономразвития России</w:t>
      </w:r>
    </w:p>
    <w:p w:rsidR="002B5F98" w:rsidRPr="00B2046B" w:rsidRDefault="002B5F98">
      <w:pPr>
        <w:pStyle w:val="ConsPlusNormal"/>
        <w:spacing w:before="220"/>
        <w:jc w:val="both"/>
        <w:rPr>
          <w:rFonts w:ascii="Times New Roman" w:hAnsi="Times New Roman" w:cs="Times New Roman"/>
          <w:sz w:val="28"/>
          <w:szCs w:val="28"/>
        </w:rPr>
      </w:pPr>
      <w:r w:rsidRPr="00B2046B">
        <w:rPr>
          <w:rFonts w:ascii="Times New Roman" w:hAnsi="Times New Roman" w:cs="Times New Roman"/>
          <w:sz w:val="28"/>
          <w:szCs w:val="28"/>
        </w:rPr>
        <w:t>от 23 июля 2015 г. N 495</w:t>
      </w:r>
    </w:p>
    <w:p w:rsidR="002B5F98" w:rsidRPr="00B2046B" w:rsidRDefault="002B5F98">
      <w:pPr>
        <w:pStyle w:val="ConsPlusNormal"/>
        <w:jc w:val="right"/>
        <w:rPr>
          <w:rFonts w:ascii="Times New Roman" w:hAnsi="Times New Roman" w:cs="Times New Roman"/>
          <w:sz w:val="28"/>
          <w:szCs w:val="28"/>
        </w:rPr>
      </w:pPr>
    </w:p>
    <w:p w:rsidR="002B5F98" w:rsidRPr="00B2046B" w:rsidRDefault="002B5F98">
      <w:pPr>
        <w:pStyle w:val="ConsPlusNormal"/>
        <w:jc w:val="right"/>
        <w:rPr>
          <w:rFonts w:ascii="Times New Roman" w:hAnsi="Times New Roman" w:cs="Times New Roman"/>
          <w:sz w:val="28"/>
          <w:szCs w:val="28"/>
        </w:rPr>
      </w:pPr>
      <w:bookmarkStart w:id="39" w:name="P215"/>
      <w:bookmarkEnd w:id="39"/>
      <w:r w:rsidRPr="00B2046B">
        <w:rPr>
          <w:rFonts w:ascii="Times New Roman" w:hAnsi="Times New Roman" w:cs="Times New Roman"/>
          <w:sz w:val="28"/>
          <w:szCs w:val="28"/>
        </w:rPr>
        <w:t>ТРЕБОВАНИЯ</w:t>
      </w:r>
    </w:p>
    <w:p w:rsidR="002B5F98" w:rsidRPr="00B2046B" w:rsidRDefault="002B5F98">
      <w:pPr>
        <w:pStyle w:val="ConsPlusNormal"/>
        <w:jc w:val="right"/>
        <w:rPr>
          <w:rFonts w:ascii="Times New Roman" w:hAnsi="Times New Roman" w:cs="Times New Roman"/>
          <w:sz w:val="28"/>
          <w:szCs w:val="28"/>
        </w:rPr>
      </w:pPr>
      <w:r w:rsidRPr="00B2046B">
        <w:rPr>
          <w:rFonts w:ascii="Times New Roman" w:hAnsi="Times New Roman" w:cs="Times New Roman"/>
          <w:sz w:val="28"/>
          <w:szCs w:val="28"/>
        </w:rPr>
        <w:t>К ОПЕРАТОРАМ ЭЛЕКТРОННЫХ ПЛОЩАДОК, К ЭЛЕКТРОННЫМ ПЛОЩАДКАМ,</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В ТОМ ЧИСЛЕ ТЕХНОЛОГИЧЕСКИМ, ПРОГРАММНЫМ, ЛИНГВИСТИЧЕСКИМ,</w:t>
      </w:r>
    </w:p>
    <w:p w:rsidR="002B5F98" w:rsidRPr="00B2046B" w:rsidRDefault="002B5F98">
      <w:pPr>
        <w:pStyle w:val="ConsPlusTitle"/>
        <w:spacing w:before="220"/>
        <w:jc w:val="center"/>
        <w:rPr>
          <w:rFonts w:ascii="Times New Roman" w:hAnsi="Times New Roman" w:cs="Times New Roman"/>
          <w:sz w:val="28"/>
          <w:szCs w:val="28"/>
        </w:rPr>
      </w:pPr>
      <w:r w:rsidRPr="00B2046B">
        <w:rPr>
          <w:rFonts w:ascii="Times New Roman" w:hAnsi="Times New Roman" w:cs="Times New Roman"/>
          <w:sz w:val="28"/>
          <w:szCs w:val="28"/>
        </w:rPr>
        <w:t>ПРАВОВЫМ И ОРГАНИЗАЦИОННЫМ СРЕДСТВАМ, НЕОБХОДИМЫМ</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ДЛЯ ПРОВЕДЕНИЯ ТОРГОВ В ЭЛЕКТРОННОЙ ФОРМЕ ПО ПРОДАЖЕ</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ИМУЩЕСТВА ИЛИ ПРЕДПРИЯТИЯ ДОЛЖНИКОВ В ХОДЕ ПРОЦЕДУР,</w:t>
      </w: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ПРИМЕНЯЕМЫХ В ДЕЛЕ О БАНКРОТСТВЕ</w:t>
      </w:r>
    </w:p>
    <w:p w:rsidR="002B5F98" w:rsidRPr="00B2046B" w:rsidRDefault="002B5F98">
      <w:pPr>
        <w:pStyle w:val="ConsPlusTitle"/>
        <w:jc w:val="center"/>
        <w:rPr>
          <w:rFonts w:ascii="Times New Roman" w:hAnsi="Times New Roman" w:cs="Times New Roman"/>
          <w:sz w:val="28"/>
          <w:szCs w:val="28"/>
        </w:rPr>
      </w:pPr>
    </w:p>
    <w:p w:rsidR="002B5F98" w:rsidRPr="00B2046B" w:rsidRDefault="002B5F98">
      <w:pPr>
        <w:pStyle w:val="ConsPlusTitle"/>
        <w:jc w:val="center"/>
        <w:rPr>
          <w:rFonts w:ascii="Times New Roman" w:hAnsi="Times New Roman" w:cs="Times New Roman"/>
          <w:sz w:val="28"/>
          <w:szCs w:val="28"/>
        </w:rPr>
      </w:pPr>
      <w:r w:rsidRPr="00B2046B">
        <w:rPr>
          <w:rFonts w:ascii="Times New Roman" w:hAnsi="Times New Roman" w:cs="Times New Roman"/>
          <w:sz w:val="28"/>
          <w:szCs w:val="28"/>
        </w:rPr>
        <w:t>I. Требования к операторам электронных площадок</w:t>
      </w:r>
    </w:p>
    <w:p w:rsidR="002B5F98" w:rsidRPr="00B2046B" w:rsidRDefault="002B5F98">
      <w:pPr>
        <w:pStyle w:val="ConsPlusTitle"/>
        <w:jc w:val="center"/>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1.1. Оператор электронной площадки должен быть зарегистрирован на территории Российской Федерации в качестве юридического лица или индивидуального предпринимателя и соответствовать следующим требованиям:</w:t>
      </w:r>
    </w:p>
    <w:p w:rsidR="002B5F98" w:rsidRPr="00B2046B" w:rsidRDefault="002B5F98">
      <w:pPr>
        <w:pStyle w:val="ConsPlusNormal"/>
        <w:spacing w:before="220"/>
        <w:jc w:val="center"/>
        <w:outlineLvl w:val="1"/>
        <w:rPr>
          <w:rFonts w:ascii="Times New Roman" w:hAnsi="Times New Roman" w:cs="Times New Roman"/>
          <w:sz w:val="28"/>
          <w:szCs w:val="28"/>
        </w:rPr>
      </w:pPr>
      <w:r w:rsidRPr="00B2046B">
        <w:rPr>
          <w:rFonts w:ascii="Times New Roman" w:hAnsi="Times New Roman" w:cs="Times New Roman"/>
          <w:sz w:val="28"/>
          <w:szCs w:val="28"/>
        </w:rPr>
        <w:t>а) в отношении оператора электронной площадки не проводится процедура ликвидации и отсутствует решение (определение) арбитражного суда о введении процедуры в деле о банкротстве в соответствии с законодательством Российской Федерации о банкротстве;</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б) отсутствие сведений об операторе электронной площадки в реестрах недобросовестных поставщиков, ведение которых осуществляется в соответствии с законодательством Российской Федерации;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в отношении оператора электронной площадки отсутствует вступившее в законную силу решение арбитражного суда о прекращении функционирования лица в качестве оператора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1.2. Оператор электронной площадки должен владеть сайтом электронной площадки в информационно-телекоммуникационной сети "Интернет", электронный адрес которого включает доменное имя, права на которое принадлежат оператору электронной площадки, и обладать правами на программные и технические средства, на основании которых функционирует электронная площадка.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1.3. Оператор электронной площадки должен обеспечивать:</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а) конфиденциальность средств идентификации организаторов торгов, </w:t>
      </w:r>
      <w:r w:rsidRPr="00B2046B">
        <w:rPr>
          <w:rFonts w:ascii="Times New Roman" w:hAnsi="Times New Roman" w:cs="Times New Roman"/>
          <w:sz w:val="28"/>
          <w:szCs w:val="28"/>
        </w:rPr>
        <w:lastRenderedPageBreak/>
        <w:t>лиц, представивших заявки на участие в торгах, участников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б) защиту информации, содержащейся в заявках на участие в торгах, иных документах, представляемых участниками торгов, в том числе сохранность этой информации, предупреждение и пресечение уничтожения информации, ее несанкционированных изменения и (или) копирования, нарушения штатного режима обработки информации, включая технологическое взаимодействие с другими информационными системами, в том числе путем применения мер по защите информации, обеспечивающих: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защиту информации, содержащейся на электронной площадке, от несанкционированного доступа;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антивирусную защиту;</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обнаружение (предотвращение) вторжений;</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целостность электронной площадки и информации, в том числе резервное копирование и восстановление информации;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доступность информации, в том числе защиту электронной площадки от угроз безопасности информации, направленных на отказ в обслуживании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Защита информации осуществляется в соответствии с установленными законодательством Российской Федерации требованиями о защите информации, содержащейся в государственных информационных системах;</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использование сертифицированных в установленном законодательством Российской Федерации порядке средств защиты информации, средств криптографической защиты информации в отношении документов, представленных заявителями и участниками торгов и хранящихся в электронной форме в программно-аппаратном комплексе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г) своевременное включение в порядке и в случаях, предусмотренных Федеральным </w:t>
      </w:r>
      <w:hyperlink r:id="rId28"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от 26 октября 2002 г. N 127-ФЗ "О несостоятельности (банкротстве)" (Собрание законодательства Российской Федерации, 2002, N 43, ст. 4190; 2004, N 35, ст. 3607; 2005, N 1, ст. 18, 46; N 44, ст. 4471; 2006, N 30, ст. 3292; N 52, ст. 5497; 2007, N 7, ст. 834; N 18, ст. 2117; N 30, ст. 3753, 3754; N 41, ст. 4845; N 48, ст. 5814; N 49, ст. 6078, 6079; 2008, N 30, ст. 3616; N 49, ст. 5748; 2009, N 1, ст. 4, 14; N 18, ст. 2153; N 29, ст. 3582, 3632; N 51, ст. 6160; N 52, ст. 6450; 2010, N 17, ст. 1988; N 31, ст. 4188, 4196; 2011, N 1, ст. 41; N 7, ст. 905; N 19, ст. 2708; N 27, ст. 3880; N 29, ст. 4301; N 30, ст. 4576; N 48, ст. 6728; N 49, ст. 7015, 7024, 7040, 7061, 7068; N 50, ст. 7351, 7357; 2012, N 31, ст. 4333; N 43, ст. 5787; N 53, ст. 7607, 7619; 2013, N 23, ст. 2871; N 26, ст. 3207; N 27, ст. 3477, 3481; N 30, ст. 4084; N 51, ст. 6699; N 52, ст. 6975, 6979, 6984; 2014, N 11, ст. 1095, 1098; N 30, ст. 4217; N 49, ст. 6914; </w:t>
      </w:r>
      <w:r w:rsidRPr="00B2046B">
        <w:rPr>
          <w:rFonts w:ascii="Times New Roman" w:hAnsi="Times New Roman" w:cs="Times New Roman"/>
          <w:sz w:val="28"/>
          <w:szCs w:val="28"/>
        </w:rPr>
        <w:lastRenderedPageBreak/>
        <w:t>N 52, ст. 7543; 2015, N 1, ст. 10, 35; N 27, ст. 3945, 3958, 3967, 3977; N 29, ст. 4355, 4362) (далее - Закон о несостоятельности (банкротстве) и принятыми в целях его реализации нормативными правовыми актами, документов и сведений, связанных с проведением торгов, в Единый федеральный реестр сведений о банкротстве (ЕФРСБ);</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д) при проведении торгов техническую поддержку организаторов торгов, лиц, представивших заявки на участие в торгах, и участников торгов в режиме не менее пяти дней в неделю, не менее двенадцати часов подряд в течение одного рабочего дня при выделении для этих целей не менее трех телефонных линий и не менее трех операторов для ответа на телефонные звонки (время ожидания ответа не должно превышать пяти минут), а также не менее трех операторов для ответа на сообщения, полученные по электронной почте (служба технической поддержки).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1.4. Оператор электронной площадки обязан обеспечивать соответствие электронной площадки требованиям к электронным площадкам, указанным в </w:t>
      </w:r>
      <w:hyperlink w:anchor="P244" w:history="1">
        <w:r w:rsidRPr="00B2046B">
          <w:rPr>
            <w:rFonts w:ascii="Times New Roman" w:hAnsi="Times New Roman" w:cs="Times New Roman"/>
            <w:color w:val="0000FF"/>
            <w:sz w:val="28"/>
            <w:szCs w:val="28"/>
          </w:rPr>
          <w:t>главе II</w:t>
        </w:r>
      </w:hyperlink>
      <w:r w:rsidRPr="00B2046B">
        <w:rPr>
          <w:rFonts w:ascii="Times New Roman" w:hAnsi="Times New Roman" w:cs="Times New Roman"/>
          <w:sz w:val="28"/>
          <w:szCs w:val="28"/>
        </w:rPr>
        <w:t xml:space="preserve"> настоящих Требований.</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bookmarkStart w:id="40" w:name="P244"/>
      <w:bookmarkEnd w:id="40"/>
      <w:r w:rsidRPr="00B2046B">
        <w:rPr>
          <w:rFonts w:ascii="Times New Roman" w:hAnsi="Times New Roman" w:cs="Times New Roman"/>
          <w:sz w:val="28"/>
          <w:szCs w:val="28"/>
        </w:rPr>
        <w:t>II. Требования к электронным площадкам</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bookmarkStart w:id="41" w:name="P246"/>
      <w:bookmarkEnd w:id="41"/>
      <w:r w:rsidRPr="00B2046B">
        <w:rPr>
          <w:rFonts w:ascii="Times New Roman" w:hAnsi="Times New Roman" w:cs="Times New Roman"/>
          <w:sz w:val="28"/>
          <w:szCs w:val="28"/>
        </w:rPr>
        <w:t>2.1. Электронная площадка должна обеспечивать:</w:t>
      </w:r>
    </w:p>
    <w:p w:rsidR="002B5F98" w:rsidRPr="00B2046B" w:rsidRDefault="002B5F98">
      <w:pPr>
        <w:pStyle w:val="ConsPlusNormal"/>
        <w:spacing w:before="220"/>
        <w:jc w:val="center"/>
        <w:outlineLvl w:val="1"/>
        <w:rPr>
          <w:rFonts w:ascii="Times New Roman" w:hAnsi="Times New Roman" w:cs="Times New Roman"/>
          <w:sz w:val="28"/>
          <w:szCs w:val="28"/>
        </w:rPr>
      </w:pPr>
      <w:r w:rsidRPr="00B2046B">
        <w:rPr>
          <w:rFonts w:ascii="Times New Roman" w:hAnsi="Times New Roman" w:cs="Times New Roman"/>
          <w:sz w:val="28"/>
          <w:szCs w:val="28"/>
        </w:rPr>
        <w:t xml:space="preserve">а) возможность проведения торгов в соответствии с </w:t>
      </w:r>
      <w:hyperlink w:anchor="P47" w:history="1">
        <w:r w:rsidRPr="00B2046B">
          <w:rPr>
            <w:rFonts w:ascii="Times New Roman" w:hAnsi="Times New Roman" w:cs="Times New Roman"/>
            <w:color w:val="0000FF"/>
            <w:sz w:val="28"/>
            <w:szCs w:val="28"/>
          </w:rPr>
          <w:t>Порядком</w:t>
        </w:r>
      </w:hyperlink>
      <w:r w:rsidRPr="00B2046B">
        <w:rPr>
          <w:rFonts w:ascii="Times New Roman" w:hAnsi="Times New Roman" w:cs="Times New Roman"/>
          <w:sz w:val="28"/>
          <w:szCs w:val="28"/>
        </w:rPr>
        <w:t xml:space="preserve"> проведения торгов в электронной форме по продаже имущества или предприятия должников в ходе процедур, применяемых в деле о банкротстве, утвержденным настоящим приказом (далее - порядок проведения торгов);</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б) открытый доступ к электронной площадке через информационно-телекоммуникационную сеть "Интернет", а также функционирование электронной площадки в режиме круглосуточной непрерывной работы в течение семи дней в неделю, за исключением времени проведения профилактических работ или технического сбоя в работе электронной площадки в результате действий третьих лиц, препятствующих функционированию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равные возможности доступа всех лиц к участию в торгах, в том числе к информации о проведении торгов, без взимания с них платы;</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г) наличие у каждого зарегистрированного на электронной площадке лица рабочего раздела ("личного кабинета"), доступ к которому может иметь только указанное лицо, а также наличие административного раздела, доступ к которому может иметь только оператор электронной площадки;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д) свободный круглосуточный бесперебойный доступ к электронной площадке через информационно-телекоммуникационную сеть "Интернет" в течение всего времени проведения торгов организаторам торгов, заявителям на участие в торгах, а также участникам торгов в соответствии с правами, </w:t>
      </w:r>
      <w:r w:rsidRPr="00B2046B">
        <w:rPr>
          <w:rFonts w:ascii="Times New Roman" w:hAnsi="Times New Roman" w:cs="Times New Roman"/>
          <w:sz w:val="28"/>
          <w:szCs w:val="28"/>
        </w:rPr>
        <w:lastRenderedPageBreak/>
        <w:t>предоставленными указанным лицам согласно законодательству Российской Федерации, в том числе согласно порядку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е) доступ к размещаемой на электронной площадке информации посредством использования распространенных веб-обозревателей, в том числе: Internet Explorer 8.0 и выше, Mozilla FireFox 12.0 и выше, Google Chrome 28.0 и выше, Opera 18.0 и выше, Safari 5.0 и выше;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ж) обслуживание не менее 50000 http-запросов в час к любым веб-страницам электронной площадки. Среднее время реакции программного обеспечения от момента поступления http-запроса до момента начала отправки запрошенных данных не должно превышать 1500 мс. Время такой реакции при нагрузке, не превышающей 50000 http-запросов в час, к любым веб-страницам электронной площадки не должно превышать 7000 мс (за исключением случаев возникновения технических сбоев в работе электронной площадки в результате действий третьих лиц);</w:t>
      </w:r>
    </w:p>
    <w:p w:rsidR="002B5F98" w:rsidRPr="00B2046B" w:rsidRDefault="002B5F98">
      <w:pPr>
        <w:pStyle w:val="ConsPlusNormal"/>
        <w:spacing w:before="220"/>
        <w:ind w:firstLine="540"/>
        <w:jc w:val="both"/>
        <w:rPr>
          <w:rFonts w:ascii="Times New Roman" w:hAnsi="Times New Roman" w:cs="Times New Roman"/>
          <w:sz w:val="28"/>
          <w:szCs w:val="28"/>
        </w:rPr>
      </w:pPr>
      <w:bookmarkStart w:id="42" w:name="P254"/>
      <w:bookmarkEnd w:id="42"/>
      <w:r w:rsidRPr="00B2046B">
        <w:rPr>
          <w:rFonts w:ascii="Times New Roman" w:hAnsi="Times New Roman" w:cs="Times New Roman"/>
          <w:sz w:val="28"/>
          <w:szCs w:val="28"/>
        </w:rPr>
        <w:t>з) одновременное участие в работе электронной площадки не менее чем пятисот пользователей, зарегистрированных на электронной площадке, и пятисот пользователей, не зарегистрированных на электронной площадке, со временем ответа на обращение к электронной площадке не более 3000 мс. Работа на электронной площадке зарегистрированных на электронной площадке лиц должна обеспечиваться вне зависимости от числа обращений к электронной площадке не зарегистрированных на электронной площадке лиц (за исключением случаев возникновения технических сбоев в работе электронной площадки в результате действий третьих лиц);</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и) непрерывность проведения торгов, в том числе посредством использования независимо расположенных и имеющих отдельные каналы связи основного и резервного серверов, бесперебойность функционирования программных и технических средств, используемых для проведения торгов (за исключением случаев возникновения технических сбоев в работе электронной площадки в результате действий третьих лиц).</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Серверы, используемые для функционирования электронной площадки, должны располагаться на территории Российской Федерации;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к) создание, обработку и хранение в электронной форме заявок на участие в торгах и иных документов, представляемых заявителями, участниками торгов, а также протоколов о результатах проведения торгов в соответствии с порядком проведения торгов. Обеспечивать хранение в электронной форме указанных документов в течение десяти лет с даты подписания протокола о результатах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л) возможность представления электронных документов и применения средств усиленной квалифицированной электронной подписи в соответствии с порядком проведения торгов, сертификат ключа проверки которой выдан </w:t>
      </w:r>
      <w:r w:rsidRPr="00B2046B">
        <w:rPr>
          <w:rFonts w:ascii="Times New Roman" w:hAnsi="Times New Roman" w:cs="Times New Roman"/>
          <w:sz w:val="28"/>
          <w:szCs w:val="28"/>
        </w:rPr>
        <w:lastRenderedPageBreak/>
        <w:t xml:space="preserve">любым удостоверяющим центром, аккредитованным в порядке, установленном Федеральным </w:t>
      </w:r>
      <w:hyperlink r:id="rId29"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от 6 апреля 2011 г. N 63-ФЗ "Об электронной подписи" (Собрание законодательства Российской Федерации, 2011, N 15, ст. 2036; N 27, ст. 3880; 2012, N 29, ст. 3988; 2013, N 14, ст. 1668; N 27, ст. 3463, 3477; 2014, N 11, ст. 1098; N 26, ст. 3390);</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м) возможность автоматической выгрузки информации в ЕФРСБ;</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н) автоматическое уведомление о плановых сроках проведения профилактических работ на электронной площадке, во время которых электронная площадка не функционирует, всех зарегистрированных на электронной площадке лиц путем направления им сообщения по электронной почте в срок не позднее чем за сорок дней до даты начала проведения таких работ. Информация о плановых профилактических работах, во время проведения которых электронная площадка не функционирует, должна быть размещена на электронной площадке не позднее чем за сорок дней до даты начала проведения таких работ. При этом период проведение профилактических работ не должен совпадать со временем проведения торгов.</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2.1.1. Вся информация на электронной площадке размещается на русском языке, кроме случаев, предусмотренных </w:t>
      </w:r>
      <w:hyperlink w:anchor="P262" w:history="1">
        <w:r w:rsidRPr="00B2046B">
          <w:rPr>
            <w:rFonts w:ascii="Times New Roman" w:hAnsi="Times New Roman" w:cs="Times New Roman"/>
            <w:color w:val="0000FF"/>
            <w:sz w:val="28"/>
            <w:szCs w:val="28"/>
          </w:rPr>
          <w:t>пунктом 2.1.2</w:t>
        </w:r>
      </w:hyperlink>
      <w:r w:rsidRPr="00B2046B">
        <w:rPr>
          <w:rFonts w:ascii="Times New Roman" w:hAnsi="Times New Roman" w:cs="Times New Roman"/>
          <w:sz w:val="28"/>
          <w:szCs w:val="28"/>
        </w:rPr>
        <w:t xml:space="preserve"> настоящей главы. Использование латинских и иных символов и букв при написании русских слов не допускается.</w:t>
      </w:r>
    </w:p>
    <w:p w:rsidR="002B5F98" w:rsidRPr="00B2046B" w:rsidRDefault="002B5F98">
      <w:pPr>
        <w:pStyle w:val="ConsPlusNormal"/>
        <w:spacing w:before="220"/>
        <w:ind w:firstLine="540"/>
        <w:jc w:val="both"/>
        <w:rPr>
          <w:rFonts w:ascii="Times New Roman" w:hAnsi="Times New Roman" w:cs="Times New Roman"/>
          <w:sz w:val="28"/>
          <w:szCs w:val="28"/>
        </w:rPr>
      </w:pPr>
      <w:bookmarkStart w:id="43" w:name="P262"/>
      <w:bookmarkEnd w:id="43"/>
      <w:r w:rsidRPr="00B2046B">
        <w:rPr>
          <w:rFonts w:ascii="Times New Roman" w:hAnsi="Times New Roman" w:cs="Times New Roman"/>
          <w:sz w:val="28"/>
          <w:szCs w:val="28"/>
        </w:rPr>
        <w:t>2.1.2. Использование в информации, размещаемой на электронной площадке, букв и символов иностранных языков допускается только в случаях, когда использование букв и символов русского языка приводит к искажению такой информации, в частности при указании адресов сайтов в информационно-телекоммуникационной сети "Интернет", адресов электронной почты, наименований юридических лиц.</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2.2. Сведения о соответствии электронной площадки требованиям, указанным в </w:t>
      </w:r>
      <w:hyperlink w:anchor="P246" w:history="1">
        <w:r w:rsidRPr="00B2046B">
          <w:rPr>
            <w:rFonts w:ascii="Times New Roman" w:hAnsi="Times New Roman" w:cs="Times New Roman"/>
            <w:color w:val="0000FF"/>
            <w:sz w:val="28"/>
            <w:szCs w:val="28"/>
          </w:rPr>
          <w:t>пункте 2.1</w:t>
        </w:r>
      </w:hyperlink>
      <w:r w:rsidRPr="00B2046B">
        <w:rPr>
          <w:rFonts w:ascii="Times New Roman" w:hAnsi="Times New Roman" w:cs="Times New Roman"/>
          <w:sz w:val="28"/>
          <w:szCs w:val="28"/>
        </w:rPr>
        <w:t xml:space="preserve"> настоящей главы, должны содержаться во внутреннем регламенте электронной площадки.</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Приложение N 3</w:t>
      </w:r>
    </w:p>
    <w:p w:rsidR="002B5F98" w:rsidRPr="00B2046B" w:rsidRDefault="002B5F98">
      <w:pPr>
        <w:pStyle w:val="ConsPlusNormal"/>
        <w:spacing w:before="220"/>
        <w:jc w:val="both"/>
        <w:rPr>
          <w:rFonts w:ascii="Times New Roman" w:hAnsi="Times New Roman" w:cs="Times New Roman"/>
          <w:sz w:val="28"/>
          <w:szCs w:val="28"/>
        </w:rPr>
      </w:pPr>
      <w:r w:rsidRPr="00B2046B">
        <w:rPr>
          <w:rFonts w:ascii="Times New Roman" w:hAnsi="Times New Roman" w:cs="Times New Roman"/>
          <w:sz w:val="28"/>
          <w:szCs w:val="28"/>
        </w:rPr>
        <w:t>к приказу Минэкономразвития России</w:t>
      </w:r>
    </w:p>
    <w:p w:rsidR="002B5F98" w:rsidRPr="00B2046B" w:rsidRDefault="002B5F98">
      <w:pPr>
        <w:pStyle w:val="ConsPlusNormal"/>
        <w:spacing w:before="220"/>
        <w:jc w:val="both"/>
        <w:rPr>
          <w:rFonts w:ascii="Times New Roman" w:hAnsi="Times New Roman" w:cs="Times New Roman"/>
          <w:sz w:val="28"/>
          <w:szCs w:val="28"/>
        </w:rPr>
      </w:pPr>
      <w:r w:rsidRPr="00B2046B">
        <w:rPr>
          <w:rFonts w:ascii="Times New Roman" w:hAnsi="Times New Roman" w:cs="Times New Roman"/>
          <w:sz w:val="28"/>
          <w:szCs w:val="28"/>
        </w:rPr>
        <w:t>от 23 июля 2015 г. N 495</w:t>
      </w:r>
    </w:p>
    <w:p w:rsidR="002B5F98" w:rsidRPr="00B2046B" w:rsidRDefault="002B5F98">
      <w:pPr>
        <w:pStyle w:val="ConsPlusNormal"/>
        <w:jc w:val="right"/>
        <w:rPr>
          <w:rFonts w:ascii="Times New Roman" w:hAnsi="Times New Roman" w:cs="Times New Roman"/>
          <w:sz w:val="28"/>
          <w:szCs w:val="28"/>
        </w:rPr>
      </w:pPr>
    </w:p>
    <w:p w:rsidR="002B5F98" w:rsidRPr="00B2046B" w:rsidRDefault="002B5F98">
      <w:pPr>
        <w:pStyle w:val="ConsPlusNormal"/>
        <w:jc w:val="right"/>
        <w:rPr>
          <w:rFonts w:ascii="Times New Roman" w:hAnsi="Times New Roman" w:cs="Times New Roman"/>
          <w:sz w:val="28"/>
          <w:szCs w:val="28"/>
        </w:rPr>
      </w:pPr>
      <w:bookmarkStart w:id="44" w:name="P273"/>
      <w:bookmarkEnd w:id="44"/>
      <w:r w:rsidRPr="00B2046B">
        <w:rPr>
          <w:rFonts w:ascii="Times New Roman" w:hAnsi="Times New Roman" w:cs="Times New Roman"/>
          <w:sz w:val="28"/>
          <w:szCs w:val="28"/>
        </w:rPr>
        <w:t>ИЗМЕНЕНИЯ,</w:t>
      </w:r>
    </w:p>
    <w:p w:rsidR="002B5F98" w:rsidRPr="00B2046B" w:rsidRDefault="002B5F98">
      <w:pPr>
        <w:pStyle w:val="ConsPlusNormal"/>
        <w:jc w:val="right"/>
        <w:rPr>
          <w:rFonts w:ascii="Times New Roman" w:hAnsi="Times New Roman" w:cs="Times New Roman"/>
          <w:sz w:val="28"/>
          <w:szCs w:val="28"/>
        </w:rPr>
      </w:pPr>
      <w:r w:rsidRPr="00B2046B">
        <w:rPr>
          <w:rFonts w:ascii="Times New Roman" w:hAnsi="Times New Roman" w:cs="Times New Roman"/>
          <w:sz w:val="28"/>
          <w:szCs w:val="28"/>
        </w:rPr>
        <w:lastRenderedPageBreak/>
        <w:t>КОТОРЫЕ ВНОСЯТСЯ В ПРИКАЗ МИНЭКОНОМРАЗВИТИЯ</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РОССИИ ОТ 5 АПРЕЛЯ 2013 Г. N 178 "ОБ УТВЕРЖДЕНИИ ПОРЯДКА</w:t>
      </w:r>
    </w:p>
    <w:p w:rsidR="002B5F98" w:rsidRPr="00B2046B" w:rsidRDefault="002B5F98">
      <w:pPr>
        <w:pStyle w:val="ConsPlusNormal"/>
        <w:spacing w:before="220"/>
        <w:jc w:val="center"/>
        <w:rPr>
          <w:rFonts w:ascii="Times New Roman" w:hAnsi="Times New Roman" w:cs="Times New Roman"/>
          <w:sz w:val="28"/>
          <w:szCs w:val="28"/>
        </w:rPr>
      </w:pPr>
      <w:r w:rsidRPr="00B2046B">
        <w:rPr>
          <w:rFonts w:ascii="Times New Roman" w:hAnsi="Times New Roman" w:cs="Times New Roman"/>
          <w:sz w:val="28"/>
          <w:szCs w:val="28"/>
        </w:rPr>
        <w:t>ФОРМИРОВАНИЯ И ВЕДЕНИЯ ЕДИНОГО ФЕДЕРАЛЬНОГО РЕЕСТРА</w:t>
      </w:r>
    </w:p>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sz w:val="28"/>
          <w:szCs w:val="28"/>
        </w:rPr>
        <w:t>СВЕДЕНИЙ О ФАКТАХ ДЕЯТЕЛЬНОСТИ ЮРИДИЧЕСКИХ ЛИЦ И ЕДИНОГО</w:t>
      </w:r>
    </w:p>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sz w:val="28"/>
          <w:szCs w:val="28"/>
        </w:rPr>
        <w:t>ФЕДЕРАЛЬНОГО РЕЕСТРА СВЕДЕНИЙ О БАНКРОТСТВЕ И ПЕРЕЧНЯ</w:t>
      </w:r>
    </w:p>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sz w:val="28"/>
          <w:szCs w:val="28"/>
        </w:rPr>
        <w:t>СВЕДЕНИЙ, ПОДЛЕЖАЩИХ ВКЛЮЧЕНИЮ В ЕДИНЫЙ ФЕДЕРАЛЬНЫЙ</w:t>
      </w:r>
    </w:p>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sz w:val="28"/>
          <w:szCs w:val="28"/>
        </w:rPr>
        <w:t>РЕЕСТР СВЕДЕНИЙ О БАНКРОТСТВЕ"</w:t>
      </w:r>
    </w:p>
    <w:p w:rsidR="002B5F98" w:rsidRPr="00B2046B" w:rsidRDefault="002B5F98">
      <w:pPr>
        <w:pStyle w:val="ConsPlusNormal"/>
        <w:jc w:val="center"/>
        <w:rPr>
          <w:rFonts w:ascii="Times New Roman" w:hAnsi="Times New Roman" w:cs="Times New Roman"/>
          <w:sz w:val="28"/>
          <w:szCs w:val="28"/>
        </w:rPr>
      </w:pPr>
    </w:p>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sz w:val="28"/>
          <w:szCs w:val="28"/>
        </w:rPr>
        <w:t xml:space="preserve">1. В </w:t>
      </w:r>
      <w:hyperlink r:id="rId30" w:history="1">
        <w:r w:rsidRPr="00B2046B">
          <w:rPr>
            <w:rFonts w:ascii="Times New Roman" w:hAnsi="Times New Roman" w:cs="Times New Roman"/>
            <w:color w:val="0000FF"/>
            <w:sz w:val="28"/>
            <w:szCs w:val="28"/>
          </w:rPr>
          <w:t>Порядке</w:t>
        </w:r>
      </w:hyperlink>
      <w:r w:rsidRPr="00B2046B">
        <w:rPr>
          <w:rFonts w:ascii="Times New Roman" w:hAnsi="Times New Roman" w:cs="Times New Roman"/>
          <w:sz w:val="28"/>
          <w:szCs w:val="28"/>
        </w:rPr>
        <w:t xml:space="preserve"> формирования и ведения Единого федерального реестра сведений о фактах деятельности юридических лиц и Единого федерального реестра сведений о банкротстве:</w:t>
      </w:r>
    </w:p>
    <w:p w:rsidR="002B5F98" w:rsidRPr="00B2046B" w:rsidRDefault="002B5F98">
      <w:pPr>
        <w:pStyle w:val="ConsPlusNormal"/>
        <w:jc w:val="center"/>
        <w:rPr>
          <w:rFonts w:ascii="Times New Roman" w:hAnsi="Times New Roman" w:cs="Times New Roman"/>
          <w:sz w:val="28"/>
          <w:szCs w:val="28"/>
        </w:rPr>
      </w:pPr>
      <w:r w:rsidRPr="00B2046B">
        <w:rPr>
          <w:rFonts w:ascii="Times New Roman" w:hAnsi="Times New Roman" w:cs="Times New Roman"/>
          <w:sz w:val="28"/>
          <w:szCs w:val="28"/>
        </w:rPr>
        <w:t xml:space="preserve">а) </w:t>
      </w:r>
      <w:hyperlink r:id="rId31" w:history="1">
        <w:r w:rsidRPr="00B2046B">
          <w:rPr>
            <w:rFonts w:ascii="Times New Roman" w:hAnsi="Times New Roman" w:cs="Times New Roman"/>
            <w:color w:val="0000FF"/>
            <w:sz w:val="28"/>
            <w:szCs w:val="28"/>
          </w:rPr>
          <w:t>подпункты "а"</w:t>
        </w:r>
      </w:hyperlink>
      <w:r w:rsidRPr="00B2046B">
        <w:rPr>
          <w:rFonts w:ascii="Times New Roman" w:hAnsi="Times New Roman" w:cs="Times New Roman"/>
          <w:sz w:val="28"/>
          <w:szCs w:val="28"/>
        </w:rPr>
        <w:t xml:space="preserve"> и </w:t>
      </w:r>
      <w:hyperlink r:id="rId32" w:history="1">
        <w:r w:rsidRPr="00B2046B">
          <w:rPr>
            <w:rFonts w:ascii="Times New Roman" w:hAnsi="Times New Roman" w:cs="Times New Roman"/>
            <w:color w:val="0000FF"/>
            <w:sz w:val="28"/>
            <w:szCs w:val="28"/>
          </w:rPr>
          <w:t>"б" пункта 1.1</w:t>
        </w:r>
      </w:hyperlink>
      <w:r w:rsidRPr="00B2046B">
        <w:rPr>
          <w:rFonts w:ascii="Times New Roman" w:hAnsi="Times New Roman" w:cs="Times New Roman"/>
          <w:sz w:val="28"/>
          <w:szCs w:val="28"/>
        </w:rPr>
        <w:t xml:space="preserve"> изложить в следующей редакции:</w:t>
      </w:r>
    </w:p>
    <w:p w:rsidR="002B5F98" w:rsidRPr="00B2046B" w:rsidRDefault="002B5F98">
      <w:pPr>
        <w:pStyle w:val="ConsPlusNormal"/>
        <w:jc w:val="both"/>
        <w:rPr>
          <w:rFonts w:ascii="Times New Roman" w:hAnsi="Times New Roman" w:cs="Times New Roman"/>
          <w:sz w:val="28"/>
          <w:szCs w:val="28"/>
        </w:rPr>
      </w:pPr>
      <w:r w:rsidRPr="00B2046B">
        <w:rPr>
          <w:rFonts w:ascii="Times New Roman" w:hAnsi="Times New Roman" w:cs="Times New Roman"/>
          <w:sz w:val="28"/>
          <w:szCs w:val="28"/>
        </w:rPr>
        <w:t xml:space="preserve">"а) порядок формирования Реестра в электронной форме, порядок и сроки внесения юридическими лицами, индивидуальными предпринимателями, уполномоченным федеральным органом исполнительной власти, осуществляющим государственную регистрацию юридических лиц (далее - регистрирующий орган), иными лицами сведений в соответствии с Федеральным </w:t>
      </w:r>
      <w:hyperlink r:id="rId33"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от 8 августа 2001 г. N 129-ФЗ "О государственной регистрации юридических лиц и индивидуальных предпринимателей" (Собрание законодательства Российской Федерации, 2001, N 33, ст. 3431; 2003, N 26, ст. 2565; N 50, ст. 4855; N 52, ст. 5037; 2004, N 45, ст. 4377; 2005, N 27, ст. 2722; 2007, N 7, ст. 834; N 30, ст. 3754; N 49, ст. 6079; 2008, N 18, ст. 1942; N 30, ст. 3616; 2009, N 1, ст. 19, 20, 23; N 29, ст. 3642; N 52, ст. 6428; 2010, N 21, ст. 2526; N 31, ст. 4196; N 49, ст. 6409; N 52, ст. 7002; 2011, N 27, ст. 3880; N 30, ст. 4576; N 49, ст. 7061; 2012, N 14, ст. 1553; N 31, ст. 4322; N 53, ст. 7607; 2013, N 26, ст. 3207; N 30, ст. 4084; N 44, ст. 5633; N 51, ст. 6699; 2014, N 14, ст. 1551; N 19, ст. 2312; N 30, ст. 4217, 4242; 2015, N 1, ст. 10, 42; N 13, ст. 1811; N 27, ст. 4001; N 29, ст. 4363), другими федеральными законами, нормативными правовыми актами Минэкономразвития России в Реестр, порядок и сроки их размещения в информационно-телекоммуникационной сети "Интернет" (далее - сеть "Интернет"), вид электронной подписи, используемой для их внесения в Реестр;</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б) порядок формирования Реестра сведений о банкротстве в электронной форме, порядок и сроки включения арбитражными управляющими, саморегулируемыми организациями арбитражных управляющих, организаторами торгов, операторами электронных площадок, саморегулируемыми организациями операторов электронных площадок, уполномоченным федеральным органом исполнительной власти, осуществляющим функции по контролю (надзору) за деятельностью саморегулируемых организаций арбитражных управляющих (далее - орган по контролю (надзору), уполномоченным федеральным органом </w:t>
      </w:r>
      <w:r w:rsidRPr="00B2046B">
        <w:rPr>
          <w:rFonts w:ascii="Times New Roman" w:hAnsi="Times New Roman" w:cs="Times New Roman"/>
          <w:sz w:val="28"/>
          <w:szCs w:val="28"/>
        </w:rPr>
        <w:lastRenderedPageBreak/>
        <w:t xml:space="preserve">исполнительной власти, осуществляющим ведение государственного реестра саморегулируемых организаций операторов электронных площадок, иными лицами сведений в соответствии с федеральными законами от 26 октября 2002 г. </w:t>
      </w:r>
      <w:hyperlink r:id="rId34" w:history="1">
        <w:r w:rsidRPr="00B2046B">
          <w:rPr>
            <w:rFonts w:ascii="Times New Roman" w:hAnsi="Times New Roman" w:cs="Times New Roman"/>
            <w:color w:val="0000FF"/>
            <w:sz w:val="28"/>
            <w:szCs w:val="28"/>
          </w:rPr>
          <w:t>N 127-ФЗ</w:t>
        </w:r>
      </w:hyperlink>
      <w:r w:rsidRPr="00B2046B">
        <w:rPr>
          <w:rFonts w:ascii="Times New Roman" w:hAnsi="Times New Roman" w:cs="Times New Roman"/>
          <w:sz w:val="28"/>
          <w:szCs w:val="28"/>
        </w:rPr>
        <w:t xml:space="preserve"> "О несостоятельности (банкротстве)" (Собрание законодательства Российской Федерации, 2002, N 43, ст. 4190; 2004, N 35, ст. 3607; 2005, N 1, ст. 18, 46; N 44, ст. 4471; 2006, N 30, ст. 3292; N 52, ст. 5497; 2007, N 7, ст. 834; N 18, ст. 2117; N 30, ст. 3753, 3754; N 41, ст. 4845; N 48, ст. 5814; N 49, ст. 4078, 6079; 2008, N 30, ст. 3616; N 49, ст. 5748; 2009, N 1, ст. 4, 14; N 18, ст. 2153; N 29, ст. 3582, 3632; N 51, ст. 6160; N 52, ст. 6450; 2010, N 17, ст. 1988; N 31, ст. 4188, 4196; 2011, N 1, ст. 41; N 7, ст. 905; N 19, ст. 2708; N 27, ст. 3880; N 29, ст. 4301; N 30, ст. 4576; N 48, ст. 6728; N 49, ст. 7015, 7024, 7040, 7061, 7068; N 50, ст. 7351, 7357; 2012, N 31, ст. 4333; N 43, ст. 5787; N 53, ст. 7607, 7619; 2013, N 23, ст. 2871; N 26, ст. 3207; N 27, ст. 3477, 3481; N 30, ст. 4084; N 51, ст. 6699; N 52, ст. 6975, 6979, 6984; 2014, N 11, ст. 1095, 1098; N 30, ст. 4217; N 49, ст. 6914; N 52, ст. 7543; 2015, N 1, ст. 10, 35, N 27, ст. 3945, 3958, 3967, 3977; N 29, ст. 4355, 4362) (далее - Федеральный закон "О несостоятельности (банкротстве)") и от 29 июля 2004 г. </w:t>
      </w:r>
      <w:hyperlink r:id="rId35" w:history="1">
        <w:r w:rsidRPr="00B2046B">
          <w:rPr>
            <w:rFonts w:ascii="Times New Roman" w:hAnsi="Times New Roman" w:cs="Times New Roman"/>
            <w:color w:val="0000FF"/>
            <w:sz w:val="28"/>
            <w:szCs w:val="28"/>
          </w:rPr>
          <w:t>N 96-ФЗ</w:t>
        </w:r>
      </w:hyperlink>
      <w:r w:rsidRPr="00B2046B">
        <w:rPr>
          <w:rFonts w:ascii="Times New Roman" w:hAnsi="Times New Roman" w:cs="Times New Roman"/>
          <w:sz w:val="28"/>
          <w:szCs w:val="28"/>
        </w:rPr>
        <w:t xml:space="preserve"> "О выплатах Банка России по вкладам физических лиц в признанных банкротами банках, не участвующих в системе обязательного страхования вкладов физических лиц в банках Российской Федерации" (Собрание законодательства Российской Федерации, 2004, N 31, ст. 3232; 2006, N 31, ст. 3449; 2007, N 12, ст. 1350; 2008, N 42, ст. 4699; N 52, ст. 6225; 2012, N 31, ст. 4333; 2014, N 30, ст. 4219; N 52, ст. 7543), другими федеральными законами, нормативными правовыми актами Минэкономразвития России в Реестр сведений о банкротстве.";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б) в </w:t>
      </w:r>
      <w:hyperlink r:id="rId36" w:history="1">
        <w:r w:rsidRPr="00B2046B">
          <w:rPr>
            <w:rFonts w:ascii="Times New Roman" w:hAnsi="Times New Roman" w:cs="Times New Roman"/>
            <w:color w:val="0000FF"/>
            <w:sz w:val="28"/>
            <w:szCs w:val="28"/>
          </w:rPr>
          <w:t>абзаце втором пункта 2.1</w:t>
        </w:r>
      </w:hyperlink>
      <w:r w:rsidRPr="00B2046B">
        <w:rPr>
          <w:rFonts w:ascii="Times New Roman" w:hAnsi="Times New Roman" w:cs="Times New Roman"/>
          <w:sz w:val="28"/>
          <w:szCs w:val="28"/>
        </w:rPr>
        <w:t xml:space="preserve"> после слов "внесения (включения) сведений в информационный ресурс" дополнить словами "лицами, указанными в пункте 1.1 настоящего Порядка (далее также - пользователи)";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w:t>
      </w:r>
      <w:hyperlink r:id="rId37" w:history="1">
        <w:r w:rsidRPr="00B2046B">
          <w:rPr>
            <w:rFonts w:ascii="Times New Roman" w:hAnsi="Times New Roman" w:cs="Times New Roman"/>
            <w:color w:val="0000FF"/>
            <w:sz w:val="28"/>
            <w:szCs w:val="28"/>
          </w:rPr>
          <w:t>пункт 2.3</w:t>
        </w:r>
      </w:hyperlink>
      <w:r w:rsidRPr="00B2046B">
        <w:rPr>
          <w:rFonts w:ascii="Times New Roman" w:hAnsi="Times New Roman" w:cs="Times New Roman"/>
          <w:sz w:val="28"/>
          <w:szCs w:val="28"/>
        </w:rPr>
        <w:t xml:space="preserve"> изложить в следующей редакции: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"2.3. Для целей внесения (включения) сведений в информационный ресурс пользователями, обязанными в соответствии с федеральными законами </w:t>
      </w:r>
      <w:hyperlink r:id="rId38" w:history="1">
        <w:r w:rsidRPr="00B2046B">
          <w:rPr>
            <w:rFonts w:ascii="Times New Roman" w:hAnsi="Times New Roman" w:cs="Times New Roman"/>
            <w:color w:val="0000FF"/>
            <w:sz w:val="28"/>
            <w:szCs w:val="28"/>
          </w:rPr>
          <w:t>"О несостоятельности (банкротстве)"</w:t>
        </w:r>
      </w:hyperlink>
      <w:r w:rsidRPr="00B2046B">
        <w:rPr>
          <w:rFonts w:ascii="Times New Roman" w:hAnsi="Times New Roman" w:cs="Times New Roman"/>
          <w:sz w:val="28"/>
          <w:szCs w:val="28"/>
        </w:rPr>
        <w:t xml:space="preserve"> и от 29 июля 2004 г. </w:t>
      </w:r>
      <w:hyperlink r:id="rId39" w:history="1">
        <w:r w:rsidRPr="00B2046B">
          <w:rPr>
            <w:rFonts w:ascii="Times New Roman" w:hAnsi="Times New Roman" w:cs="Times New Roman"/>
            <w:color w:val="0000FF"/>
            <w:sz w:val="28"/>
            <w:szCs w:val="28"/>
          </w:rPr>
          <w:t>N 96-ФЗ</w:t>
        </w:r>
      </w:hyperlink>
      <w:r w:rsidRPr="00B2046B">
        <w:rPr>
          <w:rFonts w:ascii="Times New Roman" w:hAnsi="Times New Roman" w:cs="Times New Roman"/>
          <w:sz w:val="28"/>
          <w:szCs w:val="28"/>
        </w:rPr>
        <w:t xml:space="preserve"> "О выплатах Банка России по вкладам физических лиц в признанных банкротами банках, не участвующих в системе обязательного страхования вкладов физических лиц в банках Российской Федерации" включать сведения в Реестр сведений о банкротстве Оператор обеспечивает формирование учетной записи пользователя в срок не позднее трех рабочих дней с даты его обращения.";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г) в </w:t>
      </w:r>
      <w:hyperlink r:id="rId40" w:history="1">
        <w:r w:rsidRPr="00B2046B">
          <w:rPr>
            <w:rFonts w:ascii="Times New Roman" w:hAnsi="Times New Roman" w:cs="Times New Roman"/>
            <w:color w:val="0000FF"/>
            <w:sz w:val="28"/>
            <w:szCs w:val="28"/>
          </w:rPr>
          <w:t>абзаце втором пункта 2.6</w:t>
        </w:r>
      </w:hyperlink>
      <w:r w:rsidRPr="00B2046B">
        <w:rPr>
          <w:rFonts w:ascii="Times New Roman" w:hAnsi="Times New Roman" w:cs="Times New Roman"/>
          <w:sz w:val="28"/>
          <w:szCs w:val="28"/>
        </w:rPr>
        <w:t xml:space="preserve"> слова "саморегулируемыми организациями" заменить словами "саморегулируемыми организациями арбитражных управляющих и саморегулируемыми организациями операторов электронных площадок";</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lastRenderedPageBreak/>
        <w:t xml:space="preserve">д) </w:t>
      </w:r>
      <w:hyperlink r:id="rId41" w:history="1">
        <w:r w:rsidRPr="00B2046B">
          <w:rPr>
            <w:rFonts w:ascii="Times New Roman" w:hAnsi="Times New Roman" w:cs="Times New Roman"/>
            <w:color w:val="0000FF"/>
            <w:sz w:val="28"/>
            <w:szCs w:val="28"/>
          </w:rPr>
          <w:t>пункт 2.9</w:t>
        </w:r>
      </w:hyperlink>
      <w:r w:rsidRPr="00B2046B">
        <w:rPr>
          <w:rFonts w:ascii="Times New Roman" w:hAnsi="Times New Roman" w:cs="Times New Roman"/>
          <w:sz w:val="28"/>
          <w:szCs w:val="28"/>
        </w:rPr>
        <w:t xml:space="preserve"> дополнить абзацами следующего содержания: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"При обнаружении пользователем, внесшим (включившим) сведения в информационный ресурс, неправомерного раскрытия персональных данных, в том числе при обращении субъекта персональных данных либо Оператора, указанный пользователь в течение трех рабочих дней с даты поступления такой информации обязан внести (включить) в информационный ресурс исправление в виде нового сообщения в соответствии с абзацем первым настоящего пункта.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При внесении (включении) пользователем в информационный ресурс сообщения об аннулировании сообщения, в котором неправомерно раскрыты персональные данные, такое сообщение должно содержать указание на внесение (включение) в информационный ресурс персональных данных. В указанном случае одновременно с включением в информационный ресурс такого сообщения Оператор обеспечивает блокирование открытого доступа к аннулированному сообщению.";</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е) </w:t>
      </w:r>
      <w:hyperlink r:id="rId42" w:history="1">
        <w:r w:rsidRPr="00B2046B">
          <w:rPr>
            <w:rFonts w:ascii="Times New Roman" w:hAnsi="Times New Roman" w:cs="Times New Roman"/>
            <w:color w:val="0000FF"/>
            <w:sz w:val="28"/>
            <w:szCs w:val="28"/>
          </w:rPr>
          <w:t>пункт 3.1</w:t>
        </w:r>
      </w:hyperlink>
      <w:r w:rsidRPr="00B2046B">
        <w:rPr>
          <w:rFonts w:ascii="Times New Roman" w:hAnsi="Times New Roman" w:cs="Times New Roman"/>
          <w:sz w:val="28"/>
          <w:szCs w:val="28"/>
        </w:rPr>
        <w:t xml:space="preserve"> дополнить абзацем следующего содержания: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"Включение в Реестр сведений о банкротстве сведений о проведении торгов в электронной форме операторами электронных площадок осуществляется не позднее одного часа с момента их размещения на электронной площадке в соответствии с </w:t>
      </w:r>
      <w:hyperlink w:anchor="P191" w:history="1">
        <w:r w:rsidRPr="00B2046B">
          <w:rPr>
            <w:rFonts w:ascii="Times New Roman" w:hAnsi="Times New Roman" w:cs="Times New Roman"/>
            <w:color w:val="0000FF"/>
            <w:sz w:val="28"/>
            <w:szCs w:val="28"/>
          </w:rPr>
          <w:t>главой VIII</w:t>
        </w:r>
      </w:hyperlink>
      <w:r w:rsidRPr="00B2046B">
        <w:rPr>
          <w:rFonts w:ascii="Times New Roman" w:hAnsi="Times New Roman" w:cs="Times New Roman"/>
          <w:sz w:val="28"/>
          <w:szCs w:val="28"/>
        </w:rPr>
        <w:t xml:space="preserve"> Порядка проведения торгов в электронной форме по продаже имущества или предприятия должников в ходе процедур, применяемых в деле о банкротстве, утвержденного приказом Минэкономразвития России от 23 июля 2015 г. N 495 "Об утверждении Порядка проведения торгов в электронной форме по продаже имущества или предприятия должников в ходе процедур, применяемых в деле о банкротстве, Требований к 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внесении изменений в приказ Минэкономразвития России от 5 апреля 2013 г. N 178 и признании утратившими силу некоторых приказов Минэкономразвития России" (зарегистрирован в Минюсте России 20 февраля 2016 г., регистрационный N 41182).</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2. В </w:t>
      </w:r>
      <w:hyperlink r:id="rId43" w:history="1">
        <w:r w:rsidRPr="00B2046B">
          <w:rPr>
            <w:rFonts w:ascii="Times New Roman" w:hAnsi="Times New Roman" w:cs="Times New Roman"/>
            <w:color w:val="0000FF"/>
            <w:sz w:val="28"/>
            <w:szCs w:val="28"/>
          </w:rPr>
          <w:t>Перечне</w:t>
        </w:r>
      </w:hyperlink>
      <w:r w:rsidRPr="00B2046B">
        <w:rPr>
          <w:rFonts w:ascii="Times New Roman" w:hAnsi="Times New Roman" w:cs="Times New Roman"/>
          <w:sz w:val="28"/>
          <w:szCs w:val="28"/>
        </w:rPr>
        <w:t xml:space="preserve"> сведений, подлежащих включению в Единый федеральный реестр сведений о банкротстве: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а) в </w:t>
      </w:r>
      <w:hyperlink r:id="rId44" w:history="1">
        <w:r w:rsidRPr="00B2046B">
          <w:rPr>
            <w:rFonts w:ascii="Times New Roman" w:hAnsi="Times New Roman" w:cs="Times New Roman"/>
            <w:color w:val="0000FF"/>
            <w:sz w:val="28"/>
            <w:szCs w:val="28"/>
          </w:rPr>
          <w:t>пункте 1</w:t>
        </w:r>
      </w:hyperlink>
      <w:r w:rsidRPr="00B2046B">
        <w:rPr>
          <w:rFonts w:ascii="Times New Roman" w:hAnsi="Times New Roman" w:cs="Times New Roman"/>
          <w:sz w:val="28"/>
          <w:szCs w:val="28"/>
        </w:rPr>
        <w:t>:</w:t>
      </w:r>
    </w:p>
    <w:p w:rsidR="002B5F98" w:rsidRPr="00B2046B" w:rsidRDefault="00C405AA">
      <w:pPr>
        <w:pStyle w:val="ConsPlusNormal"/>
        <w:spacing w:before="220"/>
        <w:ind w:firstLine="540"/>
        <w:jc w:val="both"/>
        <w:rPr>
          <w:rFonts w:ascii="Times New Roman" w:hAnsi="Times New Roman" w:cs="Times New Roman"/>
          <w:sz w:val="28"/>
          <w:szCs w:val="28"/>
        </w:rPr>
      </w:pPr>
      <w:hyperlink r:id="rId45" w:history="1">
        <w:r w:rsidR="002B5F98" w:rsidRPr="00B2046B">
          <w:rPr>
            <w:rFonts w:ascii="Times New Roman" w:hAnsi="Times New Roman" w:cs="Times New Roman"/>
            <w:color w:val="0000FF"/>
            <w:sz w:val="28"/>
            <w:szCs w:val="28"/>
          </w:rPr>
          <w:t>абзац первый</w:t>
        </w:r>
      </w:hyperlink>
      <w:r w:rsidR="002B5F98" w:rsidRPr="00B2046B">
        <w:rPr>
          <w:rFonts w:ascii="Times New Roman" w:hAnsi="Times New Roman" w:cs="Times New Roman"/>
          <w:sz w:val="28"/>
          <w:szCs w:val="28"/>
        </w:rPr>
        <w:t xml:space="preserve"> изложить в следующей редакции: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"1. Сведения о саморегулируемой организации арбитражных </w:t>
      </w:r>
      <w:r w:rsidRPr="00B2046B">
        <w:rPr>
          <w:rFonts w:ascii="Times New Roman" w:hAnsi="Times New Roman" w:cs="Times New Roman"/>
          <w:sz w:val="28"/>
          <w:szCs w:val="28"/>
        </w:rPr>
        <w:lastRenderedPageBreak/>
        <w:t xml:space="preserve">управляющих и саморегулируемой организации операторов электронных площадок, созданной в целях, предусмотренных Федеральным </w:t>
      </w:r>
      <w:hyperlink r:id="rId46"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 несостоятельности (банкротстве)" (далее - саморегулируемая организация), включаемые в Реестр сведений о банкротстве соответственно федеральным органом исполнительной власти, уполномоченным на осуществление функций по контролю (надзору) за деятельностью саморегулируемых организаций арбитражных управляющих, и уполномоченным федеральным органом исполнительной власти, осуществляющим ведение государственного реестра саморегулируемых организаций операторов электронных площадок:";</w:t>
      </w:r>
    </w:p>
    <w:p w:rsidR="002B5F98" w:rsidRPr="00B2046B" w:rsidRDefault="00C405AA">
      <w:pPr>
        <w:pStyle w:val="ConsPlusNormal"/>
        <w:spacing w:before="220"/>
        <w:ind w:firstLine="540"/>
        <w:jc w:val="both"/>
        <w:rPr>
          <w:rFonts w:ascii="Times New Roman" w:hAnsi="Times New Roman" w:cs="Times New Roman"/>
          <w:sz w:val="28"/>
          <w:szCs w:val="28"/>
        </w:rPr>
      </w:pPr>
      <w:hyperlink r:id="rId47" w:history="1">
        <w:r w:rsidR="002B5F98" w:rsidRPr="00B2046B">
          <w:rPr>
            <w:rFonts w:ascii="Times New Roman" w:hAnsi="Times New Roman" w:cs="Times New Roman"/>
            <w:color w:val="0000FF"/>
            <w:sz w:val="28"/>
            <w:szCs w:val="28"/>
          </w:rPr>
          <w:t>подпункт "а"</w:t>
        </w:r>
      </w:hyperlink>
      <w:r w:rsidR="002B5F98" w:rsidRPr="00B2046B">
        <w:rPr>
          <w:rFonts w:ascii="Times New Roman" w:hAnsi="Times New Roman" w:cs="Times New Roman"/>
          <w:sz w:val="28"/>
          <w:szCs w:val="28"/>
        </w:rPr>
        <w:t xml:space="preserve"> после слов "арбитражных управляющих" дополнить словами "или государственный реестр саморегулируемых организаций операторов электронных площадок";</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б) </w:t>
      </w:r>
      <w:hyperlink r:id="rId48" w:history="1">
        <w:r w:rsidRPr="00B2046B">
          <w:rPr>
            <w:rFonts w:ascii="Times New Roman" w:hAnsi="Times New Roman" w:cs="Times New Roman"/>
            <w:color w:val="0000FF"/>
            <w:sz w:val="28"/>
            <w:szCs w:val="28"/>
          </w:rPr>
          <w:t>пункт 2</w:t>
        </w:r>
      </w:hyperlink>
      <w:r w:rsidRPr="00B2046B">
        <w:rPr>
          <w:rFonts w:ascii="Times New Roman" w:hAnsi="Times New Roman" w:cs="Times New Roman"/>
          <w:sz w:val="28"/>
          <w:szCs w:val="28"/>
        </w:rPr>
        <w:t xml:space="preserve"> изложить в следующей редакции: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"2. Сведения об операторах электронных площадок и электронных площадках, включаемые в Реестр сведений о банкротстве саморегулируемой организацией операторов электронных площадок, созданной в целях, предусмотренных Федеральным </w:t>
      </w:r>
      <w:hyperlink r:id="rId49" w:history="1">
        <w:r w:rsidRPr="00B2046B">
          <w:rPr>
            <w:rFonts w:ascii="Times New Roman" w:hAnsi="Times New Roman" w:cs="Times New Roman"/>
            <w:color w:val="0000FF"/>
            <w:sz w:val="28"/>
            <w:szCs w:val="28"/>
          </w:rPr>
          <w:t>законом</w:t>
        </w:r>
      </w:hyperlink>
      <w:r w:rsidRPr="00B2046B">
        <w:rPr>
          <w:rFonts w:ascii="Times New Roman" w:hAnsi="Times New Roman" w:cs="Times New Roman"/>
          <w:sz w:val="28"/>
          <w:szCs w:val="28"/>
        </w:rPr>
        <w:t xml:space="preserve"> "О несостоятельности (банкротстве)":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а) полное и сокращенное (в случае, если имеется) наименование оператора электронной площадки (для юридического лица) или фамилия, имя, отчество (последнее - при наличии) (для индивидуального предпринимателя);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б) основной государственный регистрационный номер оператора электронной площадки и его индивидуальный номер налогоплательщика;</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в) адрес электронной площадки в информационно-телекоммуникационной сети "Интернет";</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г) дата вступления оператора электронной площадки в члены саморегулируемой организации операторов электронных площадок и дата прекращения членства оператора электронной площадки в указанной саморегулируемой организации.";</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в) </w:t>
      </w:r>
      <w:hyperlink r:id="rId50" w:history="1">
        <w:r w:rsidRPr="00B2046B">
          <w:rPr>
            <w:rFonts w:ascii="Times New Roman" w:hAnsi="Times New Roman" w:cs="Times New Roman"/>
            <w:color w:val="0000FF"/>
            <w:sz w:val="28"/>
            <w:szCs w:val="28"/>
          </w:rPr>
          <w:t>дополнить</w:t>
        </w:r>
      </w:hyperlink>
      <w:r w:rsidRPr="00B2046B">
        <w:rPr>
          <w:rFonts w:ascii="Times New Roman" w:hAnsi="Times New Roman" w:cs="Times New Roman"/>
          <w:sz w:val="28"/>
          <w:szCs w:val="28"/>
        </w:rPr>
        <w:t xml:space="preserve"> пунктом 3 следующего содержания:</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"3. Сведения о проведении торгов по продаже имущества или предприятия должников в ходе процедур, применяемых в деле о банкротстве, включаемые в Реестр сведений о банкротстве:</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а) организатором торгов: о заключении договора купли-продажи имущества или предприятия должника (дата заключения договора с победителем торгов или сведения об отказе или уклонении победителя </w:t>
      </w:r>
      <w:r w:rsidRPr="00B2046B">
        <w:rPr>
          <w:rFonts w:ascii="Times New Roman" w:hAnsi="Times New Roman" w:cs="Times New Roman"/>
          <w:sz w:val="28"/>
          <w:szCs w:val="28"/>
        </w:rPr>
        <w:lastRenderedPageBreak/>
        <w:t>торгов от заключения договора, дата заключения договора с иным участником торгов и цена, по которой имущество или предприятие приобретено покупателем);</w:t>
      </w:r>
    </w:p>
    <w:p w:rsidR="002B5F98" w:rsidRPr="00B2046B" w:rsidRDefault="002B5F98">
      <w:pPr>
        <w:pStyle w:val="ConsPlusNormal"/>
        <w:spacing w:before="220"/>
        <w:ind w:firstLine="540"/>
        <w:jc w:val="both"/>
        <w:rPr>
          <w:rFonts w:ascii="Times New Roman" w:hAnsi="Times New Roman" w:cs="Times New Roman"/>
          <w:sz w:val="28"/>
          <w:szCs w:val="28"/>
        </w:rPr>
      </w:pPr>
      <w:r w:rsidRPr="00B2046B">
        <w:rPr>
          <w:rFonts w:ascii="Times New Roman" w:hAnsi="Times New Roman" w:cs="Times New Roman"/>
          <w:sz w:val="28"/>
          <w:szCs w:val="28"/>
        </w:rPr>
        <w:t xml:space="preserve">б) операторами электронных площадок: подлежащие размещению оператором электронной площадки на электронной площадке в соответствии с </w:t>
      </w:r>
      <w:hyperlink w:anchor="P194" w:history="1">
        <w:r w:rsidRPr="00B2046B">
          <w:rPr>
            <w:rFonts w:ascii="Times New Roman" w:hAnsi="Times New Roman" w:cs="Times New Roman"/>
            <w:color w:val="0000FF"/>
            <w:sz w:val="28"/>
            <w:szCs w:val="28"/>
          </w:rPr>
          <w:t>подпунктами "а"</w:t>
        </w:r>
      </w:hyperlink>
      <w:r w:rsidRPr="00B2046B">
        <w:rPr>
          <w:rFonts w:ascii="Times New Roman" w:hAnsi="Times New Roman" w:cs="Times New Roman"/>
          <w:sz w:val="28"/>
          <w:szCs w:val="28"/>
        </w:rPr>
        <w:t xml:space="preserve">, </w:t>
      </w:r>
      <w:hyperlink w:anchor="P196" w:history="1">
        <w:r w:rsidRPr="00B2046B">
          <w:rPr>
            <w:rFonts w:ascii="Times New Roman" w:hAnsi="Times New Roman" w:cs="Times New Roman"/>
            <w:color w:val="0000FF"/>
            <w:sz w:val="28"/>
            <w:szCs w:val="28"/>
          </w:rPr>
          <w:t>"в"</w:t>
        </w:r>
      </w:hyperlink>
      <w:r w:rsidRPr="00B2046B">
        <w:rPr>
          <w:rFonts w:ascii="Times New Roman" w:hAnsi="Times New Roman" w:cs="Times New Roman"/>
          <w:sz w:val="28"/>
          <w:szCs w:val="28"/>
        </w:rPr>
        <w:t xml:space="preserve">, </w:t>
      </w:r>
      <w:hyperlink w:anchor="P200" w:history="1">
        <w:r w:rsidRPr="00B2046B">
          <w:rPr>
            <w:rFonts w:ascii="Times New Roman" w:hAnsi="Times New Roman" w:cs="Times New Roman"/>
            <w:color w:val="0000FF"/>
            <w:sz w:val="28"/>
            <w:szCs w:val="28"/>
          </w:rPr>
          <w:t>"д"</w:t>
        </w:r>
      </w:hyperlink>
      <w:r w:rsidRPr="00B2046B">
        <w:rPr>
          <w:rFonts w:ascii="Times New Roman" w:hAnsi="Times New Roman" w:cs="Times New Roman"/>
          <w:sz w:val="28"/>
          <w:szCs w:val="28"/>
        </w:rPr>
        <w:t xml:space="preserve"> и </w:t>
      </w:r>
      <w:hyperlink w:anchor="P204" w:history="1">
        <w:r w:rsidRPr="00B2046B">
          <w:rPr>
            <w:rFonts w:ascii="Times New Roman" w:hAnsi="Times New Roman" w:cs="Times New Roman"/>
            <w:color w:val="0000FF"/>
            <w:sz w:val="28"/>
            <w:szCs w:val="28"/>
          </w:rPr>
          <w:t>"и"</w:t>
        </w:r>
      </w:hyperlink>
      <w:r w:rsidRPr="00B2046B">
        <w:rPr>
          <w:rFonts w:ascii="Times New Roman" w:hAnsi="Times New Roman" w:cs="Times New Roman"/>
          <w:sz w:val="28"/>
          <w:szCs w:val="28"/>
        </w:rPr>
        <w:t xml:space="preserve"> главы VIII Порядка проведения торгов в электронной форме по продаже имущества или предприятия должников в ходе процедур, применяемых в деле о банкротстве, утвержденного приказом Минэкономразвития России от 23 июля 2015 г. N 495 "Об утверждении Порядка проведения торгов в электронной форме по продаже имущества или предприятия должников в ходе процедур, применяемых в деле о банкротстве, Требований к 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внесении изменений в приказ Минэкономразвития России от 5 апреля 2013 г. N 178 и признании утратившими силу некоторых приказов Минэкономразвития России".".</w:t>
      </w: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p>
    <w:p w:rsidR="002B5F98" w:rsidRPr="00B2046B" w:rsidRDefault="002B5F98">
      <w:pPr>
        <w:pStyle w:val="ConsPlusNormal"/>
        <w:ind w:firstLine="540"/>
        <w:jc w:val="both"/>
        <w:rPr>
          <w:rFonts w:ascii="Times New Roman" w:hAnsi="Times New Roman" w:cs="Times New Roman"/>
          <w:sz w:val="28"/>
          <w:szCs w:val="28"/>
        </w:rPr>
      </w:pPr>
      <w:r w:rsidRPr="00B2046B">
        <w:rPr>
          <w:rFonts w:ascii="Times New Roman" w:hAnsi="Times New Roman" w:cs="Times New Roman"/>
          <w:sz w:val="28"/>
          <w:szCs w:val="28"/>
        </w:rPr>
        <w:t>------------------------------------------------------------------</w:t>
      </w:r>
    </w:p>
    <w:p w:rsidR="00180791" w:rsidRPr="00B2046B" w:rsidRDefault="00180791">
      <w:pPr>
        <w:rPr>
          <w:rFonts w:ascii="Times New Roman" w:hAnsi="Times New Roman" w:cs="Times New Roman"/>
          <w:sz w:val="28"/>
          <w:szCs w:val="28"/>
        </w:rPr>
      </w:pPr>
    </w:p>
    <w:sectPr w:rsidR="00180791" w:rsidRPr="00B2046B" w:rsidSect="009236A7">
      <w:footerReference w:type="default" r:id="rId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0E47" w:rsidRDefault="00ED0E47" w:rsidP="002B5F98">
      <w:pPr>
        <w:spacing w:after="0" w:line="240" w:lineRule="auto"/>
      </w:pPr>
      <w:r>
        <w:separator/>
      </w:r>
    </w:p>
  </w:endnote>
  <w:endnote w:type="continuationSeparator" w:id="1">
    <w:p w:rsidR="00ED0E47" w:rsidRDefault="00ED0E47" w:rsidP="002B5F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0620669"/>
      <w:docPartObj>
        <w:docPartGallery w:val="Page Numbers (Bottom of Page)"/>
        <w:docPartUnique/>
      </w:docPartObj>
    </w:sdtPr>
    <w:sdtEndPr>
      <w:rPr>
        <w:rFonts w:ascii="Times New Roman" w:hAnsi="Times New Roman" w:cs="Times New Roman"/>
        <w:sz w:val="16"/>
        <w:szCs w:val="16"/>
      </w:rPr>
    </w:sdtEndPr>
    <w:sdtContent>
      <w:p w:rsidR="002B5F98" w:rsidRPr="002B5F98" w:rsidRDefault="00C405AA" w:rsidP="002B5F98">
        <w:pPr>
          <w:pStyle w:val="a5"/>
          <w:ind w:firstLine="567"/>
          <w:jc w:val="center"/>
          <w:rPr>
            <w:rFonts w:ascii="Times New Roman" w:hAnsi="Times New Roman" w:cs="Times New Roman"/>
            <w:sz w:val="16"/>
            <w:szCs w:val="16"/>
          </w:rPr>
        </w:pPr>
        <w:r w:rsidRPr="002B5F98">
          <w:rPr>
            <w:rFonts w:ascii="Times New Roman" w:hAnsi="Times New Roman" w:cs="Times New Roman"/>
            <w:sz w:val="16"/>
            <w:szCs w:val="16"/>
          </w:rPr>
          <w:fldChar w:fldCharType="begin"/>
        </w:r>
        <w:r w:rsidR="002B5F98" w:rsidRPr="002B5F98">
          <w:rPr>
            <w:rFonts w:ascii="Times New Roman" w:hAnsi="Times New Roman" w:cs="Times New Roman"/>
            <w:sz w:val="16"/>
            <w:szCs w:val="16"/>
          </w:rPr>
          <w:instrText>PAGE   \* MERGEFORMAT</w:instrText>
        </w:r>
        <w:r w:rsidRPr="002B5F98">
          <w:rPr>
            <w:rFonts w:ascii="Times New Roman" w:hAnsi="Times New Roman" w:cs="Times New Roman"/>
            <w:sz w:val="16"/>
            <w:szCs w:val="16"/>
          </w:rPr>
          <w:fldChar w:fldCharType="separate"/>
        </w:r>
        <w:r w:rsidR="00B2046B">
          <w:rPr>
            <w:rFonts w:ascii="Times New Roman" w:hAnsi="Times New Roman" w:cs="Times New Roman"/>
            <w:noProof/>
            <w:sz w:val="16"/>
            <w:szCs w:val="16"/>
          </w:rPr>
          <w:t>24</w:t>
        </w:r>
        <w:r w:rsidRPr="002B5F98">
          <w:rPr>
            <w:rFonts w:ascii="Times New Roman" w:hAnsi="Times New Roman" w:cs="Times New Roman"/>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0E47" w:rsidRDefault="00ED0E47" w:rsidP="002B5F98">
      <w:pPr>
        <w:spacing w:after="0" w:line="240" w:lineRule="auto"/>
      </w:pPr>
      <w:r>
        <w:separator/>
      </w:r>
    </w:p>
  </w:footnote>
  <w:footnote w:type="continuationSeparator" w:id="1">
    <w:p w:rsidR="00ED0E47" w:rsidRDefault="00ED0E47" w:rsidP="002B5F9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B5F98"/>
    <w:rsid w:val="0003724A"/>
    <w:rsid w:val="00180791"/>
    <w:rsid w:val="002B5F98"/>
    <w:rsid w:val="004B79AC"/>
    <w:rsid w:val="0098485C"/>
    <w:rsid w:val="00B2046B"/>
    <w:rsid w:val="00C405AA"/>
    <w:rsid w:val="00ED0E47"/>
    <w:rsid w:val="00F40D23"/>
    <w:rsid w:val="00FB63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2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5F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5F9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5F9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2B5F9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B5F98"/>
  </w:style>
  <w:style w:type="paragraph" w:styleId="a5">
    <w:name w:val="footer"/>
    <w:basedOn w:val="a"/>
    <w:link w:val="a6"/>
    <w:uiPriority w:val="99"/>
    <w:unhideWhenUsed/>
    <w:rsid w:val="002B5F9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B5F9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44AD52314E8C5B622F9D6CE879D8CA19A88D0CD38B6F66AD99690A3F3m7R1F" TargetMode="External"/><Relationship Id="rId18" Type="http://schemas.openxmlformats.org/officeDocument/2006/relationships/hyperlink" Target="consultantplus://offline/ref=344AD52314E8C5B622F9D6CE879D8CA1988CD8CF37BCF66AD99690A3F3m7R1F" TargetMode="External"/><Relationship Id="rId26" Type="http://schemas.openxmlformats.org/officeDocument/2006/relationships/hyperlink" Target="consultantplus://offline/ref=344AD52314E8C5B622F9D6CE879D8CA1988CD8CF37BCF66AD99690A3F371D453E71A0332094Am3RCF" TargetMode="External"/><Relationship Id="rId39" Type="http://schemas.openxmlformats.org/officeDocument/2006/relationships/hyperlink" Target="consultantplus://offline/ref=344AD52314E8C5B622F9D6CE879D8CA19985DFCC39BCF66AD99690A3F3m7R1F" TargetMode="External"/><Relationship Id="rId3" Type="http://schemas.openxmlformats.org/officeDocument/2006/relationships/webSettings" Target="webSettings.xml"/><Relationship Id="rId21" Type="http://schemas.openxmlformats.org/officeDocument/2006/relationships/hyperlink" Target="consultantplus://offline/ref=344AD52314E8C5B622F9D6CE879D8CA1988CD8CF37BCF66AD99690A3F371D453E71A03340A4Bm3RAF" TargetMode="External"/><Relationship Id="rId34" Type="http://schemas.openxmlformats.org/officeDocument/2006/relationships/hyperlink" Target="consultantplus://offline/ref=344AD52314E8C5B622F9D6CE879D8CA1988CD8CF37BCF66AD99690A3F3m7R1F" TargetMode="External"/><Relationship Id="rId42" Type="http://schemas.openxmlformats.org/officeDocument/2006/relationships/hyperlink" Target="consultantplus://offline/ref=344AD52314E8C5B622F9D6CE879D8CA19A88D0CD38B6F66AD99690A3F371D453E71A03370A4A3B41m0RFF" TargetMode="External"/><Relationship Id="rId47" Type="http://schemas.openxmlformats.org/officeDocument/2006/relationships/hyperlink" Target="consultantplus://offline/ref=344AD52314E8C5B622F9D6CE879D8CA19A88D0CD38B6F66AD99690A3F371D453E71A03370A4A3B42m0R9F" TargetMode="External"/><Relationship Id="rId50" Type="http://schemas.openxmlformats.org/officeDocument/2006/relationships/hyperlink" Target="consultantplus://offline/ref=344AD52314E8C5B622F9D6CE879D8CA19A88D0CD38B6F66AD99690A3F371D453E71A03370A4A3B42m0RAF" TargetMode="External"/><Relationship Id="rId7" Type="http://schemas.openxmlformats.org/officeDocument/2006/relationships/hyperlink" Target="consultantplus://offline/ref=344AD52314E8C5B622F9D6CE879D8CA1998DDFCD3FB6F66AD99690A3F371D453E71A03370A4A3B41m0RAF" TargetMode="External"/><Relationship Id="rId12" Type="http://schemas.openxmlformats.org/officeDocument/2006/relationships/hyperlink" Target="consultantplus://offline/ref=344AD52314E8C5B622F9D6CE879D8CA1988CD8CF37BCF66AD99690A3F371D453E71A0337084Cm3RFF" TargetMode="External"/><Relationship Id="rId17" Type="http://schemas.openxmlformats.org/officeDocument/2006/relationships/hyperlink" Target="consultantplus://offline/ref=344AD52314E8C5B622F9D6CE879D8CA19A8BD8C13FB6F66AD99690A3F3m7R1F" TargetMode="External"/><Relationship Id="rId25" Type="http://schemas.openxmlformats.org/officeDocument/2006/relationships/hyperlink" Target="consultantplus://offline/ref=344AD52314E8C5B622F9D6CE879D8CA1988CD8CF37BCF66AD99690A3F371D453E71A033F0Cm4R9F" TargetMode="External"/><Relationship Id="rId33" Type="http://schemas.openxmlformats.org/officeDocument/2006/relationships/hyperlink" Target="consultantplus://offline/ref=344AD52314E8C5B622F9D6CE879D8CA19985DDCF36B7F66AD99690A3F3m7R1F" TargetMode="External"/><Relationship Id="rId38" Type="http://schemas.openxmlformats.org/officeDocument/2006/relationships/hyperlink" Target="consultantplus://offline/ref=344AD52314E8C5B622F9D6CE879D8CA1988CD8CF37BCF66AD99690A3F3m7R1F" TargetMode="External"/><Relationship Id="rId46" Type="http://schemas.openxmlformats.org/officeDocument/2006/relationships/hyperlink" Target="consultantplus://offline/ref=344AD52314E8C5B622F9D6CE879D8CA1988CD8CF37BCF66AD99690A3F3m7R1F" TargetMode="External"/><Relationship Id="rId2" Type="http://schemas.openxmlformats.org/officeDocument/2006/relationships/settings" Target="settings.xml"/><Relationship Id="rId16" Type="http://schemas.openxmlformats.org/officeDocument/2006/relationships/hyperlink" Target="consultantplus://offline/ref=344AD52314E8C5B622F9D6CE879D8CA19A89D0C13DB4F66AD99690A3F3m7R1F" TargetMode="External"/><Relationship Id="rId20" Type="http://schemas.openxmlformats.org/officeDocument/2006/relationships/hyperlink" Target="consultantplus://offline/ref=344AD52314E8C5B622F9D6CE879D8CA1988CD8CF37BCF66AD99690A3F3m7R1F" TargetMode="External"/><Relationship Id="rId29" Type="http://schemas.openxmlformats.org/officeDocument/2006/relationships/hyperlink" Target="consultantplus://offline/ref=344AD52314E8C5B622F9D6CE879D8CA1998ED9C13EB3F66AD99690A3F3m7R1F" TargetMode="External"/><Relationship Id="rId41" Type="http://schemas.openxmlformats.org/officeDocument/2006/relationships/hyperlink" Target="consultantplus://offline/ref=344AD52314E8C5B622F9D6CE879D8CA19A88D0CD38B6F66AD99690A3F371D453E71A03370A4A3B40m0RCF" TargetMode="External"/><Relationship Id="rId1" Type="http://schemas.openxmlformats.org/officeDocument/2006/relationships/styles" Target="styles.xml"/><Relationship Id="rId6" Type="http://schemas.openxmlformats.org/officeDocument/2006/relationships/hyperlink" Target="http://www.consultant.ru" TargetMode="External"/><Relationship Id="rId11" Type="http://schemas.openxmlformats.org/officeDocument/2006/relationships/hyperlink" Target="consultantplus://offline/ref=344AD52314E8C5B622F9D6CE879D8CA1988CD8CF37BCF66AD99690A3F371D453E71A03370A483A47m0RFF" TargetMode="External"/><Relationship Id="rId24" Type="http://schemas.openxmlformats.org/officeDocument/2006/relationships/hyperlink" Target="consultantplus://offline/ref=344AD52314E8C5B622F9D6CE879D8CA1988CD8CF37BCF66AD99690A3F371D453E71A0337084Cm3RFF" TargetMode="External"/><Relationship Id="rId32" Type="http://schemas.openxmlformats.org/officeDocument/2006/relationships/hyperlink" Target="consultantplus://offline/ref=344AD52314E8C5B622F9D6CE879D8CA19A88D0CD38B6F66AD99690A3F371D453E71A03370A4A3B45m0RFF" TargetMode="External"/><Relationship Id="rId37" Type="http://schemas.openxmlformats.org/officeDocument/2006/relationships/hyperlink" Target="consultantplus://offline/ref=344AD52314E8C5B622F9D6CE879D8CA19A88D0CD38B6F66AD99690A3F371D453E71A03370A4A3B47m0R8F" TargetMode="External"/><Relationship Id="rId40" Type="http://schemas.openxmlformats.org/officeDocument/2006/relationships/hyperlink" Target="consultantplus://offline/ref=344AD52314E8C5B622F9D6CE879D8CA19A88D0CD38B6F66AD99690A3F371D453E71A03370A4A3B47m0R3F" TargetMode="External"/><Relationship Id="rId45" Type="http://schemas.openxmlformats.org/officeDocument/2006/relationships/hyperlink" Target="consultantplus://offline/ref=344AD52314E8C5B622F9D6CE879D8CA19A88D0CD38B6F66AD99690A3F371D453E71A03370A4A3B42m0R8F" TargetMode="External"/><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344AD52314E8C5B622F9D6CE879D8CA19A8CD0C036B3F66AD99690A3F3m7R1F" TargetMode="External"/><Relationship Id="rId23" Type="http://schemas.openxmlformats.org/officeDocument/2006/relationships/hyperlink" Target="consultantplus://offline/ref=344AD52314E8C5B622F9D6CE879D8CA1988CD8CF37BCF66AD99690A3F371D453E71A033F03m4RAF" TargetMode="External"/><Relationship Id="rId28" Type="http://schemas.openxmlformats.org/officeDocument/2006/relationships/hyperlink" Target="consultantplus://offline/ref=344AD52314E8C5B622F9D6CE879D8CA1988CD8CF37BCF66AD99690A3F3m7R1F" TargetMode="External"/><Relationship Id="rId36" Type="http://schemas.openxmlformats.org/officeDocument/2006/relationships/hyperlink" Target="consultantplus://offline/ref=344AD52314E8C5B622F9D6CE879D8CA19A88D0CD38B6F66AD99690A3F371D453E71A03370A4A3B46m0RBF" TargetMode="External"/><Relationship Id="rId49" Type="http://schemas.openxmlformats.org/officeDocument/2006/relationships/hyperlink" Target="consultantplus://offline/ref=344AD52314E8C5B622F9D6CE879D8CA1988CD8CF37BCF66AD99690A3F3m7R1F" TargetMode="External"/><Relationship Id="rId10" Type="http://schemas.openxmlformats.org/officeDocument/2006/relationships/hyperlink" Target="consultantplus://offline/ref=344AD52314E8C5B622F9D6CE879D8CA1988CD8CF37BCF66AD99690A3F371D453E71A03370A42m3R9F" TargetMode="External"/><Relationship Id="rId19" Type="http://schemas.openxmlformats.org/officeDocument/2006/relationships/hyperlink" Target="consultantplus://offline/ref=344AD52314E8C5B622F9D6CE879D8CA1988CD8CF37BCF66AD99690A3F3m7R1F" TargetMode="External"/><Relationship Id="rId31" Type="http://schemas.openxmlformats.org/officeDocument/2006/relationships/hyperlink" Target="consultantplus://offline/ref=344AD52314E8C5B622F9D6CE879D8CA19A88D0CD38B6F66AD99690A3F371D453E71A03370A4A3B45m0REF" TargetMode="External"/><Relationship Id="rId44" Type="http://schemas.openxmlformats.org/officeDocument/2006/relationships/hyperlink" Target="consultantplus://offline/ref=344AD52314E8C5B622F9D6CE879D8CA19A88D0CD38B6F66AD99690A3F371D453E71A03370A4A3B42m0R8F"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344AD52314E8C5B622F9D6CE879D8CA1988CD8CF37BCF66AD99690A3F371D453E71A033F0Dm4R3F" TargetMode="External"/><Relationship Id="rId14" Type="http://schemas.openxmlformats.org/officeDocument/2006/relationships/hyperlink" Target="consultantplus://offline/ref=344AD52314E8C5B622F9D6CE879D8CA19A8BD8C138B0F66AD99690A3F3m7R1F" TargetMode="External"/><Relationship Id="rId22" Type="http://schemas.openxmlformats.org/officeDocument/2006/relationships/hyperlink" Target="consultantplus://offline/ref=344AD52314E8C5B622F9D6CE879D8CA1988CD8CF37BCF66AD99690A3F371D453E71A0337084Cm3RFF" TargetMode="External"/><Relationship Id="rId27" Type="http://schemas.openxmlformats.org/officeDocument/2006/relationships/hyperlink" Target="consultantplus://offline/ref=344AD52314E8C5B622F9D6CE879D8CA1988CD8CF37BCF66AD99690A3F371D453E71A0332094Am3RCF" TargetMode="External"/><Relationship Id="rId30" Type="http://schemas.openxmlformats.org/officeDocument/2006/relationships/hyperlink" Target="consultantplus://offline/ref=344AD52314E8C5B622F9D6CE879D8CA19A88D0CD38B6F66AD99690A3F371D453E71A03370A4A3B45m0RBF" TargetMode="External"/><Relationship Id="rId35" Type="http://schemas.openxmlformats.org/officeDocument/2006/relationships/hyperlink" Target="consultantplus://offline/ref=344AD52314E8C5B622F9D6CE879D8CA19985DFCC39BCF66AD99690A3F3m7R1F" TargetMode="External"/><Relationship Id="rId43" Type="http://schemas.openxmlformats.org/officeDocument/2006/relationships/hyperlink" Target="consultantplus://offline/ref=344AD52314E8C5B622F9D6CE879D8CA19A88D0CD38B6F66AD99690A3F371D453E71A03370A4A3B42m0RAF" TargetMode="External"/><Relationship Id="rId48" Type="http://schemas.openxmlformats.org/officeDocument/2006/relationships/hyperlink" Target="consultantplus://offline/ref=344AD52314E8C5B622F9D6CE879D8CA19A88D0CD38B6F66AD99690A3F371D453E71A03370A4A3B43m0R8F" TargetMode="External"/><Relationship Id="rId8" Type="http://schemas.openxmlformats.org/officeDocument/2006/relationships/hyperlink" Target="consultantplus://offline/ref=344AD52314E8C5B622F9D6CE879D8CA1988CD8CF37BCF66AD99690A3F371D453E71A03320B4Fm3RDF" TargetMode="External"/><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29</Pages>
  <Words>10788</Words>
  <Characters>61492</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Windows</cp:lastModifiedBy>
  <cp:revision>4</cp:revision>
  <dcterms:created xsi:type="dcterms:W3CDTF">2018-11-28T05:17:00Z</dcterms:created>
  <dcterms:modified xsi:type="dcterms:W3CDTF">2019-01-30T07:58:00Z</dcterms:modified>
</cp:coreProperties>
</file>